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F3B" w:rsidRPr="001D7F3B" w:rsidRDefault="001D7F3B" w:rsidP="007D1EB5">
      <w:pPr>
        <w:jc w:val="center"/>
        <w:rPr>
          <w:rFonts w:ascii="Calibri" w:eastAsia="Calibri" w:hAnsi="Calibri" w:cs="Calibri"/>
          <w:b/>
          <w:color w:val="000000"/>
          <w:sz w:val="24"/>
          <w:szCs w:val="24"/>
          <w:lang w:val="es-ES" w:eastAsia="es-CL"/>
        </w:rPr>
      </w:pPr>
      <w:r w:rsidRPr="001D7F3B">
        <w:rPr>
          <w:rFonts w:ascii="Calibri" w:eastAsia="Calibri" w:hAnsi="Calibri" w:cs="Calibri"/>
          <w:b/>
          <w:color w:val="000000"/>
          <w:sz w:val="24"/>
          <w:szCs w:val="24"/>
          <w:lang w:val="es-ES" w:eastAsia="es-CL"/>
        </w:rPr>
        <w:t>Indicador definido</w:t>
      </w:r>
      <w:r w:rsidR="006A16F0">
        <w:rPr>
          <w:rFonts w:ascii="Calibri" w:eastAsia="Calibri" w:hAnsi="Calibri" w:cs="Calibri"/>
          <w:b/>
          <w:color w:val="000000"/>
          <w:sz w:val="24"/>
          <w:szCs w:val="24"/>
          <w:lang w:val="es-ES" w:eastAsia="es-CL"/>
        </w:rPr>
        <w:t xml:space="preserve"> Cateterismo urinario</w:t>
      </w:r>
    </w:p>
    <w:p w:rsidR="001D7F3B" w:rsidRPr="001D7F3B" w:rsidRDefault="001D7F3B" w:rsidP="001D7F3B">
      <w:pPr>
        <w:jc w:val="both"/>
        <w:rPr>
          <w:rFonts w:ascii="Calibri" w:eastAsia="Calibri" w:hAnsi="Calibri" w:cs="Calibri"/>
          <w:b/>
          <w:sz w:val="24"/>
          <w:szCs w:val="24"/>
          <w:lang w:val="es-ES" w:eastAsia="es-CL"/>
        </w:rPr>
      </w:pPr>
    </w:p>
    <w:tbl>
      <w:tblPr>
        <w:tblW w:w="8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01"/>
        <w:gridCol w:w="4301"/>
      </w:tblGrid>
      <w:tr w:rsidR="001D7F3B" w:rsidRPr="001D7F3B" w:rsidTr="002D2676">
        <w:tc>
          <w:tcPr>
            <w:tcW w:w="4301" w:type="dxa"/>
          </w:tcPr>
          <w:p w:rsidR="001D7F3B" w:rsidRPr="001D7F3B" w:rsidRDefault="001D7F3B" w:rsidP="001D7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ES" w:eastAsia="es-CL"/>
              </w:rPr>
            </w:pPr>
            <w:r w:rsidRPr="001D7F3B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ES" w:eastAsia="es-CL"/>
              </w:rPr>
              <w:t xml:space="preserve">Nombre del indicador </w:t>
            </w:r>
          </w:p>
        </w:tc>
        <w:tc>
          <w:tcPr>
            <w:tcW w:w="4301" w:type="dxa"/>
          </w:tcPr>
          <w:p w:rsidR="001D7F3B" w:rsidRPr="001D7F3B" w:rsidRDefault="007D1EB5" w:rsidP="006A1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ES" w:eastAsia="es-CL"/>
              </w:rPr>
            </w:pPr>
            <w:r w:rsidRPr="00091D71">
              <w:rPr>
                <w:rFonts w:ascii="Arial" w:eastAsia="Calibri" w:hAnsi="Arial" w:cs="Arial"/>
                <w:color w:val="000000"/>
                <w:sz w:val="20"/>
                <w:szCs w:val="20"/>
                <w:lang w:val="es-ES" w:eastAsia="es-CL"/>
              </w:rPr>
              <w:t xml:space="preserve">Porcentaje de cumplimiento de </w:t>
            </w:r>
            <w:r w:rsidR="006A16F0">
              <w:rPr>
                <w:rFonts w:ascii="Arial" w:eastAsia="Calibri" w:hAnsi="Arial" w:cs="Arial"/>
                <w:color w:val="000000"/>
                <w:sz w:val="20"/>
                <w:szCs w:val="20"/>
                <w:lang w:val="es-ES" w:eastAsia="es-CL"/>
              </w:rPr>
              <w:t>instalación de catéter urinario según protocolo.</w:t>
            </w:r>
          </w:p>
        </w:tc>
      </w:tr>
      <w:tr w:rsidR="001D7F3B" w:rsidRPr="001D7F3B" w:rsidTr="002D2676">
        <w:tc>
          <w:tcPr>
            <w:tcW w:w="4301" w:type="dxa"/>
          </w:tcPr>
          <w:p w:rsidR="001D7F3B" w:rsidRPr="001D7F3B" w:rsidRDefault="001D7F3B" w:rsidP="001D7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ES" w:eastAsia="es-CL"/>
              </w:rPr>
            </w:pPr>
            <w:r w:rsidRPr="001D7F3B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ES" w:eastAsia="es-CL"/>
              </w:rPr>
              <w:t>Formula</w:t>
            </w:r>
          </w:p>
        </w:tc>
        <w:tc>
          <w:tcPr>
            <w:tcW w:w="4301" w:type="dxa"/>
          </w:tcPr>
          <w:p w:rsidR="007D1EB5" w:rsidRPr="00091D71" w:rsidRDefault="006A16F0" w:rsidP="007D1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s-ES" w:eastAsia="es-CL"/>
              </w:rPr>
              <w:t xml:space="preserve">Número total de cateterismos instalados según protocolo </w:t>
            </w:r>
            <w:r w:rsidR="007D1EB5" w:rsidRPr="00091D71">
              <w:rPr>
                <w:rFonts w:ascii="Arial" w:eastAsia="Calibri" w:hAnsi="Arial" w:cs="Arial"/>
                <w:color w:val="000000"/>
                <w:sz w:val="20"/>
                <w:szCs w:val="20"/>
              </w:rPr>
              <w:t>d</w:t>
            </w:r>
            <w:r w:rsidR="00091D71" w:rsidRPr="00091D71">
              <w:rPr>
                <w:rFonts w:ascii="Arial" w:eastAsia="Calibri" w:hAnsi="Arial" w:cs="Arial"/>
                <w:color w:val="000000"/>
                <w:sz w:val="20"/>
                <w:szCs w:val="20"/>
              </w:rPr>
              <w:t>e</w:t>
            </w:r>
            <w:r w:rsidR="007D1EB5" w:rsidRPr="00091D71">
              <w:rPr>
                <w:rFonts w:ascii="Arial" w:eastAsia="Calibri" w:hAnsi="Arial" w:cs="Arial"/>
                <w:color w:val="000000"/>
                <w:sz w:val="20"/>
                <w:szCs w:val="20"/>
              </w:rPr>
              <w:t>l periodo</w:t>
            </w:r>
          </w:p>
          <w:p w:rsidR="007D1EB5" w:rsidRPr="00091D71" w:rsidRDefault="007D1EB5" w:rsidP="007D1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91D71">
              <w:rPr>
                <w:rFonts w:ascii="Arial" w:eastAsia="Calibri" w:hAnsi="Arial" w:cs="Arial"/>
                <w:color w:val="000000"/>
                <w:sz w:val="20"/>
                <w:szCs w:val="20"/>
              </w:rPr>
              <w:t>______________________________ X 100</w:t>
            </w:r>
          </w:p>
          <w:p w:rsidR="007D1EB5" w:rsidRPr="00091D71" w:rsidRDefault="007D1EB5" w:rsidP="007D1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ES" w:eastAsia="es-CL"/>
              </w:rPr>
            </w:pPr>
            <w:r w:rsidRPr="00091D7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Número total </w:t>
            </w:r>
            <w:r w:rsidR="006A16F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de cateterismos instalados </w:t>
            </w:r>
            <w:r w:rsidR="00091D71" w:rsidRPr="00091D71">
              <w:rPr>
                <w:rFonts w:ascii="Arial" w:eastAsia="Calibri" w:hAnsi="Arial" w:cs="Arial"/>
                <w:color w:val="000000"/>
                <w:sz w:val="20"/>
                <w:szCs w:val="20"/>
              </w:rPr>
              <w:t>en el periodo</w:t>
            </w:r>
            <w:r w:rsidRPr="00091D7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1D7F3B" w:rsidRPr="001D7F3B" w:rsidRDefault="001D7F3B" w:rsidP="001D7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ES" w:eastAsia="es-CL"/>
              </w:rPr>
            </w:pPr>
            <w:r w:rsidRPr="001D7F3B">
              <w:rPr>
                <w:rFonts w:ascii="Arial" w:eastAsia="Calibri" w:hAnsi="Arial" w:cs="Arial"/>
                <w:color w:val="000000"/>
                <w:sz w:val="20"/>
                <w:szCs w:val="20"/>
                <w:lang w:val="es-ES" w:eastAsia="es-CL"/>
              </w:rPr>
              <w:t xml:space="preserve"> </w:t>
            </w:r>
          </w:p>
        </w:tc>
      </w:tr>
      <w:tr w:rsidR="001D7F3B" w:rsidRPr="001D7F3B" w:rsidTr="002D2676">
        <w:tc>
          <w:tcPr>
            <w:tcW w:w="4301" w:type="dxa"/>
          </w:tcPr>
          <w:p w:rsidR="001D7F3B" w:rsidRPr="001D7F3B" w:rsidRDefault="001D7F3B" w:rsidP="001D7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ES" w:eastAsia="es-CL"/>
              </w:rPr>
            </w:pPr>
            <w:r w:rsidRPr="001D7F3B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ES" w:eastAsia="es-CL"/>
              </w:rPr>
              <w:t>Periodicidad</w:t>
            </w:r>
          </w:p>
        </w:tc>
        <w:tc>
          <w:tcPr>
            <w:tcW w:w="4301" w:type="dxa"/>
          </w:tcPr>
          <w:p w:rsidR="001D7F3B" w:rsidRPr="001D7F3B" w:rsidRDefault="006A16F0" w:rsidP="001D7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s-ES" w:eastAsia="es-CL"/>
              </w:rPr>
              <w:t>Semestral</w:t>
            </w:r>
          </w:p>
        </w:tc>
      </w:tr>
      <w:tr w:rsidR="001D7F3B" w:rsidRPr="001D7F3B" w:rsidTr="002D2676">
        <w:tc>
          <w:tcPr>
            <w:tcW w:w="4301" w:type="dxa"/>
          </w:tcPr>
          <w:p w:rsidR="001D7F3B" w:rsidRPr="001D7F3B" w:rsidRDefault="001D7F3B" w:rsidP="001D7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ES" w:eastAsia="es-CL"/>
              </w:rPr>
            </w:pPr>
            <w:r w:rsidRPr="001D7F3B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ES" w:eastAsia="es-CL"/>
              </w:rPr>
              <w:t>Umbral de cumplimiento de indicadores</w:t>
            </w:r>
          </w:p>
        </w:tc>
        <w:tc>
          <w:tcPr>
            <w:tcW w:w="4301" w:type="dxa"/>
          </w:tcPr>
          <w:p w:rsidR="001D7F3B" w:rsidRPr="001D7F3B" w:rsidRDefault="00091D71" w:rsidP="001D7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ES" w:eastAsia="es-CL"/>
              </w:rPr>
            </w:pPr>
            <w:r w:rsidRPr="00091D71">
              <w:rPr>
                <w:rFonts w:ascii="Arial" w:eastAsia="Calibri" w:hAnsi="Arial" w:cs="Arial"/>
                <w:color w:val="000000"/>
                <w:sz w:val="20"/>
                <w:szCs w:val="20"/>
                <w:lang w:val="es-ES" w:eastAsia="es-CL"/>
              </w:rPr>
              <w:t>100</w:t>
            </w:r>
            <w:r w:rsidR="001D7F3B" w:rsidRPr="001D7F3B">
              <w:rPr>
                <w:rFonts w:ascii="Arial" w:eastAsia="Calibri" w:hAnsi="Arial" w:cs="Arial"/>
                <w:color w:val="000000"/>
                <w:sz w:val="20"/>
                <w:szCs w:val="20"/>
                <w:lang w:val="es-ES" w:eastAsia="es-CL"/>
              </w:rPr>
              <w:t>%</w:t>
            </w:r>
          </w:p>
        </w:tc>
      </w:tr>
      <w:tr w:rsidR="001D7F3B" w:rsidRPr="001D7F3B" w:rsidTr="002D2676">
        <w:tc>
          <w:tcPr>
            <w:tcW w:w="4301" w:type="dxa"/>
          </w:tcPr>
          <w:p w:rsidR="001D7F3B" w:rsidRPr="001D7F3B" w:rsidRDefault="001D7F3B" w:rsidP="001D7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ES" w:eastAsia="es-CL"/>
              </w:rPr>
            </w:pPr>
            <w:r w:rsidRPr="001D7F3B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ES" w:eastAsia="es-CL"/>
              </w:rPr>
              <w:t>Fuente de datos</w:t>
            </w:r>
          </w:p>
        </w:tc>
        <w:tc>
          <w:tcPr>
            <w:tcW w:w="4301" w:type="dxa"/>
          </w:tcPr>
          <w:p w:rsidR="001D7F3B" w:rsidRPr="001D7F3B" w:rsidRDefault="006A16F0" w:rsidP="001D7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  <w:lang w:val="es-ES" w:eastAsia="es-CL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white"/>
                <w:lang w:val="es-ES" w:eastAsia="es-CL"/>
              </w:rPr>
              <w:t>Pauta de supervisión de cateterismo urinario</w:t>
            </w:r>
          </w:p>
        </w:tc>
      </w:tr>
      <w:tr w:rsidR="001D7F3B" w:rsidRPr="001D7F3B" w:rsidTr="002D2676">
        <w:tc>
          <w:tcPr>
            <w:tcW w:w="4301" w:type="dxa"/>
          </w:tcPr>
          <w:p w:rsidR="001D7F3B" w:rsidRPr="001D7F3B" w:rsidRDefault="001D7F3B" w:rsidP="001D7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ES" w:eastAsia="es-CL"/>
              </w:rPr>
            </w:pPr>
            <w:r w:rsidRPr="001D7F3B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ES" w:eastAsia="es-CL"/>
              </w:rPr>
              <w:t>Metodología</w:t>
            </w:r>
          </w:p>
        </w:tc>
        <w:tc>
          <w:tcPr>
            <w:tcW w:w="4301" w:type="dxa"/>
          </w:tcPr>
          <w:p w:rsidR="00091D71" w:rsidRPr="001D7F3B" w:rsidRDefault="00091D71" w:rsidP="006A1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ES" w:eastAsia="es-CL"/>
              </w:rPr>
            </w:pPr>
            <w:r w:rsidRPr="00091D71">
              <w:rPr>
                <w:rFonts w:ascii="Arial" w:eastAsia="Calibri" w:hAnsi="Arial" w:cs="Arial"/>
                <w:color w:val="000000"/>
                <w:sz w:val="20"/>
                <w:szCs w:val="20"/>
                <w:lang w:val="es-ES" w:eastAsia="es-CL"/>
              </w:rPr>
              <w:t xml:space="preserve">Se revisará el universo de </w:t>
            </w:r>
            <w:r w:rsidR="006A16F0">
              <w:rPr>
                <w:rFonts w:ascii="Arial" w:eastAsia="Calibri" w:hAnsi="Arial" w:cs="Arial"/>
                <w:color w:val="000000"/>
                <w:sz w:val="20"/>
                <w:szCs w:val="20"/>
                <w:lang w:val="es-ES" w:eastAsia="es-CL"/>
              </w:rPr>
              <w:t>cateterismo urinarios realizados. Se u</w:t>
            </w:r>
            <w:r w:rsidRPr="00091D71">
              <w:rPr>
                <w:rFonts w:ascii="Arial" w:eastAsia="Calibri" w:hAnsi="Arial" w:cs="Arial"/>
                <w:color w:val="000000"/>
                <w:sz w:val="20"/>
                <w:szCs w:val="20"/>
                <w:lang w:val="es-ES" w:eastAsia="es-CL"/>
              </w:rPr>
              <w:t xml:space="preserve">tilizará como fuente primaria la </w:t>
            </w:r>
            <w:r w:rsidR="006A16F0">
              <w:rPr>
                <w:rFonts w:ascii="Arial" w:eastAsia="Calibri" w:hAnsi="Arial" w:cs="Arial"/>
                <w:color w:val="000000"/>
                <w:sz w:val="20"/>
                <w:szCs w:val="20"/>
                <w:lang w:val="es-ES" w:eastAsia="es-CL"/>
              </w:rPr>
              <w:t xml:space="preserve">pauta de supervisión de cateterismo urinario. </w:t>
            </w:r>
            <w:r w:rsidRPr="00091D71">
              <w:rPr>
                <w:rFonts w:ascii="Arial" w:eastAsia="Calibri" w:hAnsi="Arial" w:cs="Arial"/>
                <w:color w:val="000000"/>
                <w:sz w:val="20"/>
                <w:szCs w:val="20"/>
                <w:lang w:val="es-ES" w:eastAsia="es-CL"/>
              </w:rPr>
              <w:t xml:space="preserve">La responsable de esta revisión es </w:t>
            </w:r>
            <w:r w:rsidR="006A16F0">
              <w:rPr>
                <w:rFonts w:ascii="Arial" w:eastAsia="Calibri" w:hAnsi="Arial" w:cs="Arial"/>
                <w:color w:val="000000"/>
                <w:sz w:val="20"/>
                <w:szCs w:val="20"/>
                <w:lang w:val="es-ES" w:eastAsia="es-CL"/>
              </w:rPr>
              <w:t>enfermera coordinadora o enfermera de Calidad y de manera</w:t>
            </w:r>
            <w:r w:rsidRPr="00091D71">
              <w:rPr>
                <w:rFonts w:ascii="Arial" w:eastAsia="Calibri" w:hAnsi="Arial" w:cs="Arial"/>
                <w:color w:val="000000"/>
                <w:sz w:val="20"/>
                <w:szCs w:val="20"/>
                <w:lang w:val="es-ES" w:eastAsia="es-CL"/>
              </w:rPr>
              <w:t xml:space="preserve"> </w:t>
            </w:r>
            <w:r w:rsidR="006A16F0">
              <w:rPr>
                <w:rFonts w:ascii="Arial" w:eastAsia="Calibri" w:hAnsi="Arial" w:cs="Arial"/>
                <w:color w:val="000000"/>
                <w:sz w:val="20"/>
                <w:szCs w:val="20"/>
                <w:lang w:val="es-ES" w:eastAsia="es-CL"/>
              </w:rPr>
              <w:t>semestral</w:t>
            </w:r>
            <w:r w:rsidRPr="00091D71">
              <w:rPr>
                <w:rFonts w:ascii="Arial" w:eastAsia="Calibri" w:hAnsi="Arial" w:cs="Arial"/>
                <w:color w:val="000000"/>
                <w:sz w:val="20"/>
                <w:szCs w:val="20"/>
                <w:lang w:val="es-ES" w:eastAsia="es-CL"/>
              </w:rPr>
              <w:t xml:space="preserve"> procederá a calcular el indicador.</w:t>
            </w:r>
          </w:p>
        </w:tc>
      </w:tr>
    </w:tbl>
    <w:p w:rsidR="001874F1" w:rsidRDefault="0007010B">
      <w:bookmarkStart w:id="0" w:name="_GoBack"/>
      <w:bookmarkEnd w:id="0"/>
    </w:p>
    <w:sectPr w:rsidR="001874F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10B" w:rsidRDefault="0007010B" w:rsidP="001D7F3B">
      <w:pPr>
        <w:spacing w:after="0" w:line="240" w:lineRule="auto"/>
      </w:pPr>
      <w:r>
        <w:separator/>
      </w:r>
    </w:p>
  </w:endnote>
  <w:endnote w:type="continuationSeparator" w:id="0">
    <w:p w:rsidR="0007010B" w:rsidRDefault="0007010B" w:rsidP="001D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10B" w:rsidRDefault="0007010B" w:rsidP="001D7F3B">
      <w:pPr>
        <w:spacing w:after="0" w:line="240" w:lineRule="auto"/>
      </w:pPr>
      <w:r>
        <w:separator/>
      </w:r>
    </w:p>
  </w:footnote>
  <w:footnote w:type="continuationSeparator" w:id="0">
    <w:p w:rsidR="0007010B" w:rsidRDefault="0007010B" w:rsidP="001D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F3B" w:rsidRDefault="007D1EB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-1003935</wp:posOffset>
          </wp:positionH>
          <wp:positionV relativeFrom="paragraph">
            <wp:posOffset>-449580</wp:posOffset>
          </wp:positionV>
          <wp:extent cx="7658100" cy="889000"/>
          <wp:effectExtent l="0" t="0" r="0" b="0"/>
          <wp:wrapThrough wrapText="bothSides">
            <wp:wrapPolygon edited="0">
              <wp:start x="0" y="0"/>
              <wp:lineTo x="0" y="3240"/>
              <wp:lineTo x="1182" y="7406"/>
              <wp:lineTo x="322" y="10183"/>
              <wp:lineTo x="161" y="11571"/>
              <wp:lineTo x="322" y="15274"/>
              <wp:lineTo x="752" y="17126"/>
              <wp:lineTo x="1397" y="17126"/>
              <wp:lineTo x="5696" y="16200"/>
              <wp:lineTo x="5857" y="13423"/>
              <wp:lineTo x="5696" y="8331"/>
              <wp:lineTo x="1397" y="7406"/>
              <wp:lineTo x="21546" y="3240"/>
              <wp:lineTo x="21546" y="0"/>
              <wp:lineTo x="0" y="0"/>
            </wp:wrapPolygon>
          </wp:wrapThrough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26A4B"/>
    <w:multiLevelType w:val="multilevel"/>
    <w:tmpl w:val="2EE67DC6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3B"/>
    <w:rsid w:val="0007010B"/>
    <w:rsid w:val="00091D71"/>
    <w:rsid w:val="001D7F3B"/>
    <w:rsid w:val="0039177F"/>
    <w:rsid w:val="006A16F0"/>
    <w:rsid w:val="007D1EB5"/>
    <w:rsid w:val="00B1385F"/>
    <w:rsid w:val="00CE46EB"/>
    <w:rsid w:val="00F1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94FE80-1157-436A-BB8C-288FDA7B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7F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3B"/>
  </w:style>
  <w:style w:type="paragraph" w:styleId="Piedepgina">
    <w:name w:val="footer"/>
    <w:basedOn w:val="Normal"/>
    <w:link w:val="PiedepginaCar"/>
    <w:uiPriority w:val="99"/>
    <w:unhideWhenUsed/>
    <w:rsid w:val="001D7F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3B"/>
  </w:style>
  <w:style w:type="paragraph" w:styleId="Textodeglobo">
    <w:name w:val="Balloon Text"/>
    <w:basedOn w:val="Normal"/>
    <w:link w:val="TextodegloboCar"/>
    <w:uiPriority w:val="99"/>
    <w:semiHidden/>
    <w:unhideWhenUsed/>
    <w:rsid w:val="00CE4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cp:lastPrinted>2023-07-18T12:35:00Z</cp:lastPrinted>
  <dcterms:created xsi:type="dcterms:W3CDTF">2023-07-05T16:25:00Z</dcterms:created>
  <dcterms:modified xsi:type="dcterms:W3CDTF">2023-07-18T12:39:00Z</dcterms:modified>
</cp:coreProperties>
</file>