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181701" w:rsidP="00181701">
      <w:pPr>
        <w:jc w:val="center"/>
        <w:rPr>
          <w:b/>
        </w:rPr>
      </w:pPr>
      <w:r w:rsidRPr="00181701">
        <w:rPr>
          <w:b/>
        </w:rPr>
        <w:t>Acta de reunión Comité de Emergencia</w:t>
      </w:r>
    </w:p>
    <w:p w:rsidR="00181701" w:rsidRDefault="00181701" w:rsidP="00181701">
      <w:pPr>
        <w:rPr>
          <w:b/>
        </w:rPr>
      </w:pPr>
    </w:p>
    <w:p w:rsidR="00181701" w:rsidRDefault="00181701" w:rsidP="00181701">
      <w:pPr>
        <w:jc w:val="both"/>
      </w:pPr>
      <w:r w:rsidRPr="00181701">
        <w:t>Fecha: 29-05-2023</w:t>
      </w:r>
    </w:p>
    <w:p w:rsidR="00181701" w:rsidRDefault="00181701" w:rsidP="00181701">
      <w:pPr>
        <w:jc w:val="both"/>
      </w:pPr>
      <w:r>
        <w:t>Tema: Análisis y evaluación de Informe emitido por IST sobre “riesgo de Incendio” del Establecimiento.</w:t>
      </w:r>
    </w:p>
    <w:p w:rsidR="00181701" w:rsidRDefault="00181701" w:rsidP="00181701">
      <w:pPr>
        <w:jc w:val="both"/>
      </w:pPr>
    </w:p>
    <w:p w:rsidR="00181701" w:rsidRDefault="00181701" w:rsidP="00181701">
      <w:pPr>
        <w:jc w:val="both"/>
      </w:pPr>
      <w:r>
        <w:t>Durante la jornada se evalúa y analiza el informe emitido por IST sobre “Riesgo de incendio” del Establecimiento, en donde se indica que las zonas de mayor riesgo son:</w:t>
      </w:r>
    </w:p>
    <w:p w:rsidR="00181701" w:rsidRDefault="00181701" w:rsidP="00181701">
      <w:pPr>
        <w:jc w:val="both"/>
      </w:pPr>
      <w:r>
        <w:t>1.- Sector Oeste cuenta con una gran presencia de zarzamoras.</w:t>
      </w:r>
    </w:p>
    <w:p w:rsidR="00181701" w:rsidRDefault="00181701" w:rsidP="00181701">
      <w:pPr>
        <w:jc w:val="both"/>
      </w:pPr>
      <w:r>
        <w:t>2.- Sector entre respiratorio y transversal cuenta con cables sueltos.</w:t>
      </w:r>
    </w:p>
    <w:p w:rsidR="00181701" w:rsidRDefault="00181701" w:rsidP="00181701">
      <w:pPr>
        <w:jc w:val="both"/>
      </w:pPr>
      <w:r>
        <w:t>3.- Pasillo patio lateral con gran cantidad de material clínico de clase de fuego A.</w:t>
      </w:r>
    </w:p>
    <w:p w:rsidR="00181701" w:rsidRDefault="00181701" w:rsidP="00181701">
      <w:pPr>
        <w:jc w:val="both"/>
      </w:pPr>
      <w:r>
        <w:t>4.- Se evidencia sectores de bodega compresor y sala de gases clínicos no cuenta con equipos de extinción portátiles en su alrededor.</w:t>
      </w:r>
    </w:p>
    <w:p w:rsidR="00181701" w:rsidRDefault="005D12B6" w:rsidP="00181701">
      <w:pPr>
        <w:jc w:val="both"/>
      </w:pPr>
      <w:r>
        <w:t>Y las recomendaciones que nos entrega IST son las siguientes:</w:t>
      </w:r>
    </w:p>
    <w:p w:rsidR="005D12B6" w:rsidRDefault="005D12B6" w:rsidP="00181701">
      <w:pPr>
        <w:jc w:val="both"/>
      </w:pPr>
      <w:r>
        <w:t>1.- Se deberá dar cumplimiento a informes anteriores realizados por IST.</w:t>
      </w:r>
    </w:p>
    <w:p w:rsidR="005D12B6" w:rsidRDefault="005D12B6" w:rsidP="00181701">
      <w:pPr>
        <w:jc w:val="both"/>
      </w:pPr>
      <w:r>
        <w:t>2.- Se deberá mejorar el orden y aseo en patio lateral.</w:t>
      </w:r>
    </w:p>
    <w:p w:rsidR="005D12B6" w:rsidRDefault="005D12B6" w:rsidP="00181701">
      <w:pPr>
        <w:jc w:val="both"/>
      </w:pPr>
      <w:r>
        <w:t>3.- Se recomienda realizar simulacro en caso de fuga de gas GLP.</w:t>
      </w:r>
    </w:p>
    <w:p w:rsidR="005D12B6" w:rsidRDefault="005D12B6" w:rsidP="00181701">
      <w:pPr>
        <w:jc w:val="both"/>
      </w:pPr>
      <w:r>
        <w:t xml:space="preserve">4.- Se deberá instruir </w:t>
      </w:r>
      <w:r w:rsidR="00872D9A">
        <w:t>al personal del CESFAM sobre los riesgos de sobrecargar instalaciones eléctricas.</w:t>
      </w:r>
    </w:p>
    <w:p w:rsidR="00872D9A" w:rsidRDefault="00872D9A" w:rsidP="00181701">
      <w:pPr>
        <w:jc w:val="both"/>
      </w:pPr>
      <w:r>
        <w:t xml:space="preserve">5.- Instalar equipo de extinción </w:t>
      </w:r>
      <w:r w:rsidR="00134FB0">
        <w:t>portátil en sector bodega compresor y sala de gases clínicos.</w:t>
      </w:r>
    </w:p>
    <w:p w:rsidR="00134FB0" w:rsidRDefault="00134FB0" w:rsidP="00181701">
      <w:pPr>
        <w:jc w:val="both"/>
      </w:pPr>
      <w:r>
        <w:t>6.- El presente informe tiene validez indefinida, siempre y cuando no cambien las condiciones de la evacuación al día 24 de abril de 2023.</w:t>
      </w:r>
    </w:p>
    <w:p w:rsidR="00134FB0" w:rsidRDefault="00134FB0" w:rsidP="00181701">
      <w:pPr>
        <w:jc w:val="both"/>
      </w:pPr>
    </w:p>
    <w:p w:rsidR="00134FB0" w:rsidRDefault="00134FB0" w:rsidP="00181701">
      <w:pPr>
        <w:jc w:val="both"/>
      </w:pPr>
    </w:p>
    <w:p w:rsidR="00134FB0" w:rsidRDefault="00134FB0">
      <w:r>
        <w:br w:type="page"/>
      </w:r>
    </w:p>
    <w:p w:rsidR="00134FB0" w:rsidRDefault="00134FB0" w:rsidP="00181701">
      <w:pPr>
        <w:jc w:val="both"/>
      </w:pPr>
      <w:r>
        <w:lastRenderedPageBreak/>
        <w:t>Con respecto a estos puntos, se ha decidido adoptar las siguientes medidas: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>Actividad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Responsable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Plazo</w:t>
            </w:r>
          </w:p>
        </w:tc>
      </w:tr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>Se solicitará a dueño de terreno oeste que pode zarzamoras.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Sebastián Martínez.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06-06-2023</w:t>
            </w:r>
          </w:p>
        </w:tc>
      </w:tr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>Se canalizarán cables de internet que están sueltos en el área respiratoria.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Marcelo Vera y Hector Ávila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06-06-2023</w:t>
            </w:r>
          </w:p>
        </w:tc>
      </w:tr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>Se consultará con respecto a retiro de residuos por parte de la empresa para despejar pasillo de patio lateral.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Sebastián Martínez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06-06-2023</w:t>
            </w:r>
          </w:p>
        </w:tc>
      </w:tr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>Se solicitará a prestador de servicios externos que retire el material de construcción.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Sebastián Martínez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02-06-2023</w:t>
            </w:r>
          </w:p>
        </w:tc>
      </w:tr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>Comprar base para extintor de sala de gases clínicos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Catherina García</w:t>
            </w:r>
          </w:p>
        </w:tc>
        <w:tc>
          <w:tcPr>
            <w:tcW w:w="2943" w:type="dxa"/>
          </w:tcPr>
          <w:p w:rsidR="0042731D" w:rsidRDefault="0042731D" w:rsidP="00181701">
            <w:pPr>
              <w:jc w:val="both"/>
            </w:pPr>
            <w:r>
              <w:t>06-06-2023</w:t>
            </w:r>
          </w:p>
        </w:tc>
      </w:tr>
      <w:tr w:rsidR="0042731D" w:rsidTr="0042731D">
        <w:tc>
          <w:tcPr>
            <w:tcW w:w="2942" w:type="dxa"/>
          </w:tcPr>
          <w:p w:rsidR="0042731D" w:rsidRDefault="0042731D" w:rsidP="00181701">
            <w:pPr>
              <w:jc w:val="both"/>
            </w:pPr>
            <w:r>
              <w:t xml:space="preserve">Instalar extintor </w:t>
            </w:r>
            <w:r w:rsidR="002D54C5">
              <w:t>en sala de gases clínicos.</w:t>
            </w:r>
          </w:p>
        </w:tc>
        <w:tc>
          <w:tcPr>
            <w:tcW w:w="2943" w:type="dxa"/>
          </w:tcPr>
          <w:p w:rsidR="0042731D" w:rsidRDefault="002D54C5" w:rsidP="00181701">
            <w:pPr>
              <w:jc w:val="both"/>
            </w:pPr>
            <w:r>
              <w:t>Marcelo Vera</w:t>
            </w:r>
          </w:p>
        </w:tc>
        <w:tc>
          <w:tcPr>
            <w:tcW w:w="2943" w:type="dxa"/>
          </w:tcPr>
          <w:p w:rsidR="0042731D" w:rsidRDefault="002D54C5" w:rsidP="00181701">
            <w:pPr>
              <w:jc w:val="both"/>
            </w:pPr>
            <w:r>
              <w:t>16-06-2023</w:t>
            </w:r>
          </w:p>
        </w:tc>
      </w:tr>
      <w:tr w:rsidR="002D54C5" w:rsidTr="0042731D">
        <w:tc>
          <w:tcPr>
            <w:tcW w:w="2942" w:type="dxa"/>
          </w:tcPr>
          <w:p w:rsidR="002D54C5" w:rsidRDefault="002D54C5" w:rsidP="00181701">
            <w:pPr>
              <w:jc w:val="both"/>
            </w:pPr>
            <w:r>
              <w:t xml:space="preserve">Realizar instructivo con respecto a  </w:t>
            </w:r>
            <w:r w:rsidR="00D21E85">
              <w:t>conductas y cuidados que debemos tener como funcionarios para la prevención de incendios.</w:t>
            </w:r>
          </w:p>
        </w:tc>
        <w:tc>
          <w:tcPr>
            <w:tcW w:w="2943" w:type="dxa"/>
          </w:tcPr>
          <w:p w:rsidR="002D54C5" w:rsidRDefault="00D21E85" w:rsidP="00181701">
            <w:pPr>
              <w:jc w:val="both"/>
            </w:pPr>
            <w:r>
              <w:t>Catherina García</w:t>
            </w:r>
          </w:p>
        </w:tc>
        <w:tc>
          <w:tcPr>
            <w:tcW w:w="2943" w:type="dxa"/>
          </w:tcPr>
          <w:p w:rsidR="002D54C5" w:rsidRDefault="00D21E85" w:rsidP="00181701">
            <w:pPr>
              <w:jc w:val="both"/>
            </w:pPr>
            <w:r>
              <w:t>16-06-2023</w:t>
            </w:r>
          </w:p>
        </w:tc>
      </w:tr>
    </w:tbl>
    <w:p w:rsidR="0042731D" w:rsidRDefault="0042731D" w:rsidP="00181701">
      <w:pPr>
        <w:jc w:val="both"/>
      </w:pPr>
    </w:p>
    <w:p w:rsidR="00134FB0" w:rsidRDefault="00134FB0" w:rsidP="00181701">
      <w:pPr>
        <w:jc w:val="both"/>
      </w:pPr>
    </w:p>
    <w:p w:rsidR="00134FB0" w:rsidRDefault="00134FB0" w:rsidP="00181701">
      <w:pPr>
        <w:jc w:val="both"/>
      </w:pPr>
      <w:bookmarkStart w:id="0" w:name="_GoBack"/>
      <w:bookmarkEnd w:id="0"/>
    </w:p>
    <w:p w:rsidR="00181701" w:rsidRPr="00181701" w:rsidRDefault="00181701" w:rsidP="00181701">
      <w:pPr>
        <w:jc w:val="both"/>
      </w:pPr>
    </w:p>
    <w:p w:rsidR="00181701" w:rsidRDefault="00181701" w:rsidP="00181701">
      <w:pPr>
        <w:jc w:val="center"/>
        <w:rPr>
          <w:b/>
        </w:rPr>
      </w:pPr>
    </w:p>
    <w:p w:rsidR="00181701" w:rsidRPr="00181701" w:rsidRDefault="00181701" w:rsidP="00181701">
      <w:pPr>
        <w:jc w:val="center"/>
        <w:rPr>
          <w:b/>
        </w:rPr>
      </w:pPr>
    </w:p>
    <w:sectPr w:rsidR="00181701" w:rsidRPr="001817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AC" w:rsidRDefault="00765CAC" w:rsidP="00181701">
      <w:pPr>
        <w:spacing w:after="0" w:line="240" w:lineRule="auto"/>
      </w:pPr>
      <w:r>
        <w:separator/>
      </w:r>
    </w:p>
  </w:endnote>
  <w:endnote w:type="continuationSeparator" w:id="0">
    <w:p w:rsidR="00765CAC" w:rsidRDefault="00765CAC" w:rsidP="0018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AC" w:rsidRDefault="00765CAC" w:rsidP="00181701">
      <w:pPr>
        <w:spacing w:after="0" w:line="240" w:lineRule="auto"/>
      </w:pPr>
      <w:r>
        <w:separator/>
      </w:r>
    </w:p>
  </w:footnote>
  <w:footnote w:type="continuationSeparator" w:id="0">
    <w:p w:rsidR="00765CAC" w:rsidRDefault="00765CAC" w:rsidP="0018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01" w:rsidRDefault="001817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FC304A" wp14:editId="3ED5472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62875" cy="132524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unicipales_Encabezado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32" cy="1334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01"/>
    <w:rsid w:val="00134FB0"/>
    <w:rsid w:val="00181701"/>
    <w:rsid w:val="002D54C5"/>
    <w:rsid w:val="0042731D"/>
    <w:rsid w:val="005D12B6"/>
    <w:rsid w:val="0063693A"/>
    <w:rsid w:val="00765CAC"/>
    <w:rsid w:val="00872D9A"/>
    <w:rsid w:val="00A06234"/>
    <w:rsid w:val="00B1385F"/>
    <w:rsid w:val="00D04E1E"/>
    <w:rsid w:val="00D21E85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77AD-DBAF-4AD3-88E8-46DD78D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701"/>
  </w:style>
  <w:style w:type="paragraph" w:styleId="Piedepgina">
    <w:name w:val="footer"/>
    <w:basedOn w:val="Normal"/>
    <w:link w:val="PiedepginaCar"/>
    <w:uiPriority w:val="99"/>
    <w:unhideWhenUsed/>
    <w:rsid w:val="00181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1"/>
  </w:style>
  <w:style w:type="table" w:styleId="Tablaconcuadrcula">
    <w:name w:val="Table Grid"/>
    <w:basedOn w:val="Tablanormal"/>
    <w:uiPriority w:val="39"/>
    <w:rsid w:val="0042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2023-05-31T12:51:00Z</dcterms:created>
  <dcterms:modified xsi:type="dcterms:W3CDTF">2023-05-31T12:51:00Z</dcterms:modified>
</cp:coreProperties>
</file>