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971DFF" w:rsidRPr="00234691" w:rsidRDefault="005B33F9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 w:rsidRPr="00234691">
        <w:rPr>
          <w:rFonts w:ascii="Arial" w:hAnsi="Arial" w:cs="Arial"/>
          <w:b/>
          <w:bCs/>
          <w:sz w:val="32"/>
          <w:szCs w:val="32"/>
        </w:rPr>
        <w:t xml:space="preserve">Plan de evacuación </w:t>
      </w:r>
    </w:p>
    <w:p w:rsidR="00D41F74" w:rsidRPr="00234691" w:rsidRDefault="005B33F9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 w:rsidRPr="00234691">
        <w:rPr>
          <w:rFonts w:ascii="Arial" w:hAnsi="Arial" w:cs="Arial"/>
          <w:b/>
          <w:bCs/>
          <w:sz w:val="32"/>
          <w:szCs w:val="32"/>
        </w:rPr>
        <w:t>CESFAM José Joaquín Aguirre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761B56" w:rsidRDefault="00761B5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D3B76" w:rsidRDefault="001D3B7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D3B76" w:rsidRDefault="001D3B7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D3B76" w:rsidRDefault="001D3B7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5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3119"/>
      </w:tblGrid>
      <w:tr w:rsidR="00654F99" w:rsidTr="00971DFF">
        <w:trPr>
          <w:trHeight w:val="40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 w:rsidTr="00971DFF">
        <w:trPr>
          <w:trHeight w:val="9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C2" w:rsidRDefault="005B33F9" w:rsidP="005B33F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Catherina Garcia Flores</w:t>
            </w:r>
          </w:p>
          <w:p w:rsidR="005B33F9" w:rsidRPr="0068467C" w:rsidRDefault="00971DFF" w:rsidP="005B33F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Prevencionista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Ri</w:t>
            </w:r>
            <w:r w:rsidR="005B33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esgos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 w:rsidTr="00971DFF">
        <w:trPr>
          <w:trHeight w:val="3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234691" w:rsidP="0087741E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02/11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234691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234691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5B33F9" w:rsidRDefault="005B33F9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B51F0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</w:t>
      </w:r>
      <w:r w:rsidR="00761B56">
        <w:rPr>
          <w:rFonts w:ascii="Arial" w:eastAsia="Arial" w:hAnsi="Arial" w:cs="Arial"/>
          <w:b/>
          <w:sz w:val="22"/>
          <w:szCs w:val="22"/>
        </w:rPr>
        <w:t>-. Objetivo</w:t>
      </w:r>
    </w:p>
    <w:p w:rsidR="00952C93" w:rsidRPr="00234691" w:rsidRDefault="00952C93" w:rsidP="006B480E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234691">
        <w:rPr>
          <w:rFonts w:ascii="Arial" w:eastAsia="Arial" w:hAnsi="Arial" w:cs="Arial"/>
          <w:sz w:val="20"/>
          <w:szCs w:val="20"/>
        </w:rPr>
        <w:t>Proporcionar procedimientos que permitan evacuar total o parcialmente el establecimiento en forma oportuna y eficiente al momento de ocurrir una emergencia, con la finalidad de proteger la integridad física de todas las personas que se encuentren en sus dependencias.</w:t>
      </w:r>
    </w:p>
    <w:p w:rsidR="00F63F7A" w:rsidRDefault="00F63F7A" w:rsidP="006B480E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6B480E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761B56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 w:rsidR="00F63F7A">
        <w:rPr>
          <w:rFonts w:ascii="Arial" w:eastAsia="Arial" w:hAnsi="Arial" w:cs="Arial"/>
          <w:b/>
          <w:sz w:val="22"/>
          <w:szCs w:val="22"/>
        </w:rPr>
        <w:t>-. Alcance</w:t>
      </w:r>
    </w:p>
    <w:p w:rsidR="00952C93" w:rsidRPr="00234691" w:rsidRDefault="00952C93" w:rsidP="006B480E">
      <w:pPr>
        <w:pStyle w:val="Ttulo2"/>
        <w:shd w:val="clear" w:color="auto" w:fill="FFFFFF"/>
        <w:spacing w:before="120" w:after="120" w:line="276" w:lineRule="auto"/>
        <w:jc w:val="both"/>
        <w:rPr>
          <w:rFonts w:ascii="Arial" w:eastAsia="Arial" w:hAnsi="Arial" w:cs="Arial"/>
          <w:b w:val="0"/>
          <w:sz w:val="20"/>
          <w:szCs w:val="20"/>
        </w:rPr>
      </w:pPr>
      <w:r w:rsidRPr="00234691">
        <w:rPr>
          <w:rFonts w:ascii="Arial" w:eastAsia="Arial" w:hAnsi="Arial" w:cs="Arial"/>
          <w:b w:val="0"/>
          <w:sz w:val="20"/>
          <w:szCs w:val="20"/>
        </w:rPr>
        <w:t xml:space="preserve">Este procedimiento es aplicable </w:t>
      </w:r>
      <w:r w:rsidRPr="00234691">
        <w:rPr>
          <w:rFonts w:ascii="Arial" w:eastAsia="Arial" w:hAnsi="Arial"/>
          <w:b w:val="0"/>
          <w:sz w:val="20"/>
          <w:szCs w:val="20"/>
        </w:rPr>
        <w:t xml:space="preserve">al momento de ocurrir situaciones de emergencia, de incendio, sismo, inundación o </w:t>
      </w:r>
      <w:r w:rsidR="006D3726" w:rsidRPr="00234691">
        <w:rPr>
          <w:rFonts w:ascii="Arial" w:eastAsia="Arial" w:hAnsi="Arial"/>
          <w:b w:val="0"/>
          <w:sz w:val="20"/>
          <w:szCs w:val="20"/>
        </w:rPr>
        <w:t xml:space="preserve">fuga de gas, </w:t>
      </w:r>
      <w:r w:rsidRPr="00234691">
        <w:rPr>
          <w:rFonts w:ascii="Arial" w:eastAsia="Arial" w:hAnsi="Arial"/>
          <w:b w:val="0"/>
          <w:sz w:val="20"/>
          <w:szCs w:val="20"/>
        </w:rPr>
        <w:t xml:space="preserve"> que puedan ocasionar impacto negativo y/o significativo</w:t>
      </w:r>
      <w:r w:rsidRPr="00234691">
        <w:rPr>
          <w:rFonts w:ascii="Arial" w:eastAsia="Arial" w:hAnsi="Arial" w:cs="Arial"/>
          <w:b w:val="0"/>
          <w:sz w:val="20"/>
          <w:szCs w:val="20"/>
        </w:rPr>
        <w:t xml:space="preserve"> a las personas que se encuentren en el interior del establecimiento,</w:t>
      </w:r>
      <w:r w:rsidRPr="00234691">
        <w:rPr>
          <w:rFonts w:ascii="Arial" w:eastAsia="Arial" w:hAnsi="Arial"/>
          <w:b w:val="0"/>
          <w:sz w:val="20"/>
          <w:szCs w:val="20"/>
        </w:rPr>
        <w:t xml:space="preserve"> y debe ser conocido por t</w:t>
      </w:r>
      <w:r w:rsidR="00234691">
        <w:rPr>
          <w:rFonts w:ascii="Arial" w:eastAsia="Arial" w:hAnsi="Arial"/>
          <w:b w:val="0"/>
          <w:sz w:val="20"/>
          <w:szCs w:val="20"/>
        </w:rPr>
        <w:t>odos los funcionarios del CESFAM</w:t>
      </w:r>
      <w:r w:rsidRPr="00234691">
        <w:rPr>
          <w:rFonts w:ascii="Arial" w:eastAsia="Arial" w:hAnsi="Arial"/>
          <w:b w:val="0"/>
          <w:sz w:val="20"/>
          <w:szCs w:val="20"/>
        </w:rPr>
        <w:t>.</w:t>
      </w:r>
    </w:p>
    <w:p w:rsidR="00952C93" w:rsidRPr="00952C93" w:rsidRDefault="00952C93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761B56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F63F7A">
        <w:rPr>
          <w:rFonts w:ascii="Arial" w:eastAsia="Arial" w:hAnsi="Arial" w:cs="Arial"/>
          <w:b/>
          <w:sz w:val="22"/>
          <w:szCs w:val="22"/>
        </w:rPr>
        <w:t>-. Documentos de referencia</w:t>
      </w:r>
    </w:p>
    <w:p w:rsidR="00F63F7A" w:rsidRDefault="00F63F7A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E029BB" w:rsidRPr="00234691" w:rsidRDefault="00E029BB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E029BB" w:rsidRPr="00234691" w:rsidRDefault="00234691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234691">
        <w:rPr>
          <w:rFonts w:ascii="Arial" w:eastAsia="Arial" w:hAnsi="Arial" w:cs="Arial"/>
          <w:sz w:val="20"/>
          <w:szCs w:val="20"/>
        </w:rPr>
        <w:t xml:space="preserve">Ramos, J. (2020). </w:t>
      </w:r>
      <w:r w:rsidR="00280937" w:rsidRPr="00234691">
        <w:rPr>
          <w:rFonts w:ascii="Arial" w:eastAsia="Arial" w:hAnsi="Arial" w:cs="Arial"/>
          <w:sz w:val="20"/>
          <w:szCs w:val="20"/>
        </w:rPr>
        <w:t>Guía</w:t>
      </w:r>
      <w:r w:rsidRPr="00234691">
        <w:rPr>
          <w:rFonts w:ascii="Arial" w:eastAsia="Arial" w:hAnsi="Arial" w:cs="Arial"/>
          <w:sz w:val="20"/>
          <w:szCs w:val="20"/>
        </w:rPr>
        <w:t xml:space="preserve"> de respuesta rápida materiales peligrosos (2020.a ed.).</w:t>
      </w:r>
    </w:p>
    <w:p w:rsidR="00E029BB" w:rsidRDefault="00E029BB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E029BB" w:rsidRDefault="00E029BB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B51F06" w:rsidRDefault="00761B56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F63F7A">
        <w:rPr>
          <w:rFonts w:ascii="Arial" w:eastAsia="Arial" w:hAnsi="Arial" w:cs="Arial"/>
          <w:b/>
          <w:sz w:val="22"/>
          <w:szCs w:val="22"/>
        </w:rPr>
        <w:t>-. Responsable</w:t>
      </w:r>
      <w:r w:rsidR="00097DC1">
        <w:rPr>
          <w:rFonts w:ascii="Arial" w:eastAsia="Arial" w:hAnsi="Arial" w:cs="Arial"/>
          <w:b/>
          <w:sz w:val="22"/>
          <w:szCs w:val="22"/>
        </w:rPr>
        <w:t>s</w:t>
      </w:r>
      <w:r w:rsidR="00F63F7A">
        <w:rPr>
          <w:rFonts w:ascii="Arial" w:eastAsia="Arial" w:hAnsi="Arial" w:cs="Arial"/>
          <w:b/>
          <w:sz w:val="22"/>
          <w:szCs w:val="22"/>
        </w:rPr>
        <w:t xml:space="preserve"> de la ejecución</w:t>
      </w:r>
      <w:r w:rsidR="00B51F06">
        <w:rPr>
          <w:rFonts w:ascii="Arial" w:eastAsia="Arial" w:hAnsi="Arial" w:cs="Arial"/>
          <w:b/>
          <w:sz w:val="22"/>
          <w:szCs w:val="22"/>
        </w:rPr>
        <w:t>:</w:t>
      </w:r>
    </w:p>
    <w:p w:rsidR="007456C5" w:rsidRDefault="007456C5" w:rsidP="006B480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B480E" w:rsidRDefault="006B480E" w:rsidP="006B480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456C5" w:rsidRPr="006B480E" w:rsidRDefault="007456C5" w:rsidP="006B480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6B480E">
        <w:rPr>
          <w:rFonts w:ascii="Arial" w:eastAsia="Arial" w:hAnsi="Arial" w:cs="Arial"/>
          <w:b/>
          <w:sz w:val="20"/>
          <w:szCs w:val="20"/>
        </w:rPr>
        <w:t>Estructura organizativa y funcional frente a un siniestro o desastre.</w:t>
      </w:r>
    </w:p>
    <w:p w:rsidR="007456C5" w:rsidRPr="006B480E" w:rsidRDefault="007456C5" w:rsidP="006B480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7456C5" w:rsidRPr="006B480E" w:rsidRDefault="007456C5" w:rsidP="006B480E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6B480E">
        <w:rPr>
          <w:rFonts w:ascii="Arial" w:eastAsia="Arial" w:hAnsi="Arial" w:cs="Arial"/>
          <w:sz w:val="20"/>
          <w:szCs w:val="20"/>
        </w:rPr>
        <w:t xml:space="preserve">Es necesario contar con una línea de mando, responsabilidades y funciones claras a fin de tener establecidos los lineamientos o acciones frente a situaciones de emergencia. Para ello, el establecimiento cuenta con un Comité Operativo de Emergencia, que está compuesto por Directivos, </w:t>
      </w:r>
      <w:r w:rsidR="00133388" w:rsidRPr="006B480E">
        <w:rPr>
          <w:rFonts w:ascii="Arial" w:eastAsia="Arial" w:hAnsi="Arial" w:cs="Arial"/>
          <w:sz w:val="20"/>
          <w:szCs w:val="20"/>
        </w:rPr>
        <w:t xml:space="preserve">integrantes del </w:t>
      </w:r>
      <w:r w:rsidRPr="006B480E">
        <w:rPr>
          <w:rFonts w:ascii="Arial" w:eastAsia="Arial" w:hAnsi="Arial" w:cs="Arial"/>
          <w:sz w:val="20"/>
          <w:szCs w:val="20"/>
        </w:rPr>
        <w:t>Comité Paritario de Higiene y Seguridad,</w:t>
      </w:r>
      <w:r w:rsidR="00133388" w:rsidRPr="006B480E">
        <w:rPr>
          <w:rFonts w:ascii="Arial" w:eastAsia="Arial" w:hAnsi="Arial" w:cs="Arial"/>
          <w:sz w:val="20"/>
          <w:szCs w:val="20"/>
        </w:rPr>
        <w:t xml:space="preserve"> integrantes de la Asociación de funcionarios, </w:t>
      </w:r>
      <w:r w:rsidRPr="006B480E">
        <w:rPr>
          <w:rFonts w:ascii="Arial" w:eastAsia="Arial" w:hAnsi="Arial" w:cs="Arial"/>
          <w:sz w:val="20"/>
          <w:szCs w:val="20"/>
        </w:rPr>
        <w:t xml:space="preserve"> </w:t>
      </w:r>
      <w:r w:rsidR="00133388" w:rsidRPr="006B480E">
        <w:rPr>
          <w:rFonts w:ascii="Arial" w:eastAsia="Arial" w:hAnsi="Arial" w:cs="Arial"/>
          <w:sz w:val="20"/>
          <w:szCs w:val="20"/>
        </w:rPr>
        <w:t xml:space="preserve"> Encargado de M</w:t>
      </w:r>
      <w:r w:rsidRPr="006B480E">
        <w:rPr>
          <w:rFonts w:ascii="Arial" w:eastAsia="Arial" w:hAnsi="Arial" w:cs="Arial"/>
          <w:sz w:val="20"/>
          <w:szCs w:val="20"/>
        </w:rPr>
        <w:t xml:space="preserve">antención y </w:t>
      </w:r>
      <w:proofErr w:type="spellStart"/>
      <w:r w:rsidRPr="006B480E">
        <w:rPr>
          <w:rFonts w:ascii="Arial" w:eastAsia="Arial" w:hAnsi="Arial" w:cs="Arial"/>
          <w:sz w:val="20"/>
          <w:szCs w:val="20"/>
        </w:rPr>
        <w:t>Prevencionista</w:t>
      </w:r>
      <w:proofErr w:type="spellEnd"/>
      <w:r w:rsidRPr="006B480E">
        <w:rPr>
          <w:rFonts w:ascii="Arial" w:eastAsia="Arial" w:hAnsi="Arial" w:cs="Arial"/>
          <w:sz w:val="20"/>
          <w:szCs w:val="20"/>
        </w:rPr>
        <w:t xml:space="preserve"> de Riesgos.</w:t>
      </w:r>
    </w:p>
    <w:p w:rsidR="007456C5" w:rsidRPr="006B480E" w:rsidRDefault="007456C5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6B480E" w:rsidRPr="006B480E" w:rsidRDefault="006B480E" w:rsidP="006B480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6B480E">
        <w:rPr>
          <w:rFonts w:ascii="Arial" w:eastAsia="Arial" w:hAnsi="Arial" w:cs="Arial"/>
          <w:b/>
          <w:sz w:val="20"/>
          <w:szCs w:val="20"/>
        </w:rPr>
        <w:br w:type="page"/>
      </w:r>
    </w:p>
    <w:p w:rsidR="00B51F06" w:rsidRPr="006B480E" w:rsidRDefault="00AE55E6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Responsables del procedimiento de evacuación en caso de incendio, sismo, inundación o fuga de gas.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38"/>
        <w:gridCol w:w="2126"/>
        <w:gridCol w:w="5387"/>
      </w:tblGrid>
      <w:tr w:rsidR="00FE5BB4" w:rsidRPr="006B480E" w:rsidTr="003D080F">
        <w:tc>
          <w:tcPr>
            <w:tcW w:w="1838" w:type="dxa"/>
            <w:shd w:val="clear" w:color="auto" w:fill="BFBFBF" w:themeFill="background1" w:themeFillShade="BF"/>
          </w:tcPr>
          <w:p w:rsidR="00FE5BB4" w:rsidRPr="006B480E" w:rsidRDefault="007363EC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="00FE5BB4" w:rsidRPr="006B480E">
              <w:rPr>
                <w:rFonts w:ascii="Arial" w:eastAsia="Arial" w:hAnsi="Arial" w:cs="Arial"/>
                <w:b/>
                <w:sz w:val="20"/>
                <w:szCs w:val="20"/>
              </w:rPr>
              <w:t>ol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FE5BB4" w:rsidRPr="006B480E" w:rsidTr="003D080F">
        <w:tc>
          <w:tcPr>
            <w:tcW w:w="1838" w:type="dxa"/>
          </w:tcPr>
          <w:p w:rsidR="001B542D" w:rsidRPr="006B480E" w:rsidRDefault="001B542D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B542D" w:rsidRPr="006B480E" w:rsidRDefault="001B542D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B542D" w:rsidRPr="006B480E" w:rsidRDefault="001B542D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Jefe de Emergencia</w:t>
            </w:r>
          </w:p>
        </w:tc>
        <w:tc>
          <w:tcPr>
            <w:tcW w:w="2126" w:type="dxa"/>
          </w:tcPr>
          <w:p w:rsidR="001B542D" w:rsidRPr="006B480E" w:rsidRDefault="001B542D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B542D" w:rsidRPr="006B480E" w:rsidRDefault="001B542D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B542D" w:rsidRPr="006B480E" w:rsidRDefault="001B542D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Directora</w:t>
            </w: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: Sub Director</w:t>
            </w:r>
            <w:r w:rsidR="001B542D" w:rsidRPr="006B480E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Adm</w:t>
            </w:r>
            <w:r w:rsidR="001B542D" w:rsidRPr="006B480E">
              <w:rPr>
                <w:rFonts w:ascii="Arial" w:eastAsia="Arial" w:hAnsi="Arial" w:cs="Arial"/>
                <w:sz w:val="20"/>
                <w:szCs w:val="20"/>
              </w:rPr>
              <w:t>inistración y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Finanzas.</w:t>
            </w:r>
          </w:p>
        </w:tc>
        <w:tc>
          <w:tcPr>
            <w:tcW w:w="5387" w:type="dxa"/>
          </w:tcPr>
          <w:p w:rsidR="00B109DA" w:rsidRPr="006B480E" w:rsidRDefault="00B109DA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Velar por el cumplimiento del presente protocolo.</w:t>
            </w:r>
          </w:p>
          <w:p w:rsidR="00FE5BB4" w:rsidRPr="006B480E" w:rsidRDefault="00B109DA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Presidir </w:t>
            </w:r>
            <w:r w:rsidR="007C7A76" w:rsidRPr="006B480E">
              <w:rPr>
                <w:rFonts w:ascii="Arial" w:eastAsia="Arial" w:hAnsi="Arial" w:cs="Arial"/>
                <w:sz w:val="20"/>
                <w:szCs w:val="20"/>
              </w:rPr>
              <w:t>el COE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y g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 xml:space="preserve">arantizar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el cumplimiento de las funciones y responsabilidades de sus miembros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109DA" w:rsidRPr="006B480E" w:rsidRDefault="00B109DA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Declarar la emergencia.</w:t>
            </w:r>
          </w:p>
          <w:p w:rsidR="00FE5BB4" w:rsidRPr="006B480E" w:rsidRDefault="00FE5BB4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Determinar el grado de evacuación parcial o total.</w:t>
            </w:r>
          </w:p>
          <w:p w:rsidR="00FE5BB4" w:rsidRPr="006B480E" w:rsidRDefault="00FE5BB4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Decidir posibilidad de reintegro a la actividad normal.</w:t>
            </w:r>
          </w:p>
          <w:p w:rsidR="00FE5BB4" w:rsidRPr="006B480E" w:rsidRDefault="00FE5BB4" w:rsidP="006B480E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Entregar comunicado oficial interno y a medios externos.</w:t>
            </w:r>
          </w:p>
        </w:tc>
      </w:tr>
      <w:tr w:rsidR="00FE5BB4" w:rsidRPr="006B480E" w:rsidTr="003D080F">
        <w:tc>
          <w:tcPr>
            <w:tcW w:w="1838" w:type="dxa"/>
          </w:tcPr>
          <w:p w:rsidR="001B542D" w:rsidRPr="006B480E" w:rsidRDefault="001B542D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Coordinador del Plan de Evacuación</w:t>
            </w:r>
          </w:p>
        </w:tc>
        <w:tc>
          <w:tcPr>
            <w:tcW w:w="2126" w:type="dxa"/>
          </w:tcPr>
          <w:p w:rsidR="001B542D" w:rsidRPr="006B480E" w:rsidRDefault="001B542D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="00BF252A"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B480E">
              <w:rPr>
                <w:rFonts w:ascii="Arial" w:eastAsia="Arial" w:hAnsi="Arial" w:cs="Arial"/>
                <w:sz w:val="20"/>
                <w:szCs w:val="20"/>
              </w:rPr>
              <w:t>Prevencionista</w:t>
            </w:r>
            <w:proofErr w:type="spellEnd"/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de Riesgos.</w:t>
            </w: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: Encargado de GES.</w:t>
            </w:r>
          </w:p>
        </w:tc>
        <w:tc>
          <w:tcPr>
            <w:tcW w:w="5387" w:type="dxa"/>
          </w:tcPr>
          <w:p w:rsidR="00BF252A" w:rsidRPr="006B480E" w:rsidRDefault="00BF252A" w:rsidP="006B480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Coordinar  la evacuación parcial o total del estabelecimiento.</w:t>
            </w:r>
          </w:p>
          <w:p w:rsidR="00184C39" w:rsidRPr="006B480E" w:rsidRDefault="00184C39" w:rsidP="006B480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Activar al COE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 xml:space="preserve"> por sistema </w:t>
            </w:r>
            <w:proofErr w:type="spellStart"/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>Zello</w:t>
            </w:r>
            <w:proofErr w:type="spellEnd"/>
            <w:r w:rsidRPr="006B480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84C39" w:rsidRPr="006B480E" w:rsidRDefault="001B542D" w:rsidP="006B480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Solicitar y c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>oordinar el  llamado a números de emergencia pertinentes</w:t>
            </w:r>
            <w:r w:rsidR="00184C39" w:rsidRPr="006B480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E5BB4" w:rsidRPr="006B480E" w:rsidRDefault="00184C39" w:rsidP="006B480E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>olicitar cortes de energía eléctrica, gas o agua según estime conveniente.</w:t>
            </w:r>
          </w:p>
        </w:tc>
      </w:tr>
      <w:tr w:rsidR="00FE5BB4" w:rsidRPr="006B480E" w:rsidTr="003D080F">
        <w:tc>
          <w:tcPr>
            <w:tcW w:w="1838" w:type="dxa"/>
          </w:tcPr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702E" w:rsidRPr="006B480E" w:rsidRDefault="0030702E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Encargado corte de suministros</w:t>
            </w:r>
          </w:p>
        </w:tc>
        <w:tc>
          <w:tcPr>
            <w:tcW w:w="2126" w:type="dxa"/>
          </w:tcPr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Encargado de Mantención.</w:t>
            </w: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Subrogante1: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Conductor </w:t>
            </w: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(Mario Silva)</w:t>
            </w: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 2: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Conductor (Héctor Covarrubias)</w:t>
            </w: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 3: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Encargado TIC.</w:t>
            </w:r>
          </w:p>
        </w:tc>
        <w:tc>
          <w:tcPr>
            <w:tcW w:w="5387" w:type="dxa"/>
          </w:tcPr>
          <w:p w:rsidR="00FE5BB4" w:rsidRPr="006B480E" w:rsidRDefault="00FE5BB4" w:rsidP="006B48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Revisión de tablero en caso de activación de alarma de incendios.</w:t>
            </w:r>
          </w:p>
          <w:p w:rsidR="00FE5BB4" w:rsidRPr="006B480E" w:rsidRDefault="00FE5BB4" w:rsidP="006B48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energía eléctrica según indicación de Coordinador.</w:t>
            </w:r>
          </w:p>
          <w:p w:rsidR="00FE5BB4" w:rsidRPr="006B480E" w:rsidRDefault="00FE5BB4" w:rsidP="006B48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gas licuado según indicación de Coordinador.</w:t>
            </w:r>
          </w:p>
          <w:p w:rsidR="00FE5BB4" w:rsidRPr="006B480E" w:rsidRDefault="0030702E" w:rsidP="006B48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gases medicinales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 xml:space="preserve"> según indicación de Coordinador.</w:t>
            </w:r>
          </w:p>
          <w:p w:rsidR="00FE5BB4" w:rsidRPr="006B480E" w:rsidRDefault="00FE5BB4" w:rsidP="006B480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Corte de agua según indicación de Coordinador.</w:t>
            </w:r>
          </w:p>
        </w:tc>
      </w:tr>
      <w:tr w:rsidR="00FE5BB4" w:rsidRPr="006B480E" w:rsidTr="003D080F">
        <w:tc>
          <w:tcPr>
            <w:tcW w:w="1838" w:type="dxa"/>
          </w:tcPr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Encargado solicitud de apoyo externo</w:t>
            </w:r>
          </w:p>
        </w:tc>
        <w:tc>
          <w:tcPr>
            <w:tcW w:w="2126" w:type="dxa"/>
          </w:tcPr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Titular: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Funcionario SOME</w:t>
            </w: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: Funcionario SOME</w:t>
            </w:r>
          </w:p>
        </w:tc>
        <w:tc>
          <w:tcPr>
            <w:tcW w:w="5387" w:type="dxa"/>
          </w:tcPr>
          <w:p w:rsidR="00FE5BB4" w:rsidRPr="006B480E" w:rsidRDefault="00FE5BB4" w:rsidP="006B48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Solicitar apoyo </w:t>
            </w:r>
            <w:r w:rsidR="0030702E" w:rsidRPr="006B480E">
              <w:rPr>
                <w:rFonts w:ascii="Arial" w:eastAsia="Arial" w:hAnsi="Arial" w:cs="Arial"/>
                <w:sz w:val="20"/>
                <w:szCs w:val="20"/>
              </w:rPr>
              <w:t>a estamentos externos de emergencia:</w:t>
            </w:r>
            <w:r w:rsidR="004E7689" w:rsidRPr="006B480E">
              <w:rPr>
                <w:rFonts w:ascii="Arial" w:eastAsia="Arial" w:hAnsi="Arial" w:cs="Arial"/>
                <w:sz w:val="20"/>
                <w:szCs w:val="20"/>
              </w:rPr>
              <w:t xml:space="preserve"> SAMU,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7689" w:rsidRPr="006B480E">
              <w:rPr>
                <w:rFonts w:ascii="Arial" w:eastAsia="Arial" w:hAnsi="Arial" w:cs="Arial"/>
                <w:sz w:val="20"/>
                <w:szCs w:val="20"/>
              </w:rPr>
              <w:t xml:space="preserve">Bomberos o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Carabineros</w:t>
            </w:r>
            <w:r w:rsidR="004E7689" w:rsidRPr="006B480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según indicación de la Coordinador de evacuación.</w:t>
            </w:r>
          </w:p>
        </w:tc>
      </w:tr>
      <w:tr w:rsidR="00FE5BB4" w:rsidRPr="006B480E" w:rsidTr="003D080F">
        <w:tc>
          <w:tcPr>
            <w:tcW w:w="1838" w:type="dxa"/>
          </w:tcPr>
          <w:p w:rsidR="00556502" w:rsidRPr="006B480E" w:rsidRDefault="00556502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Monitor de emergencia Sector Transversal.</w:t>
            </w:r>
          </w:p>
        </w:tc>
        <w:tc>
          <w:tcPr>
            <w:tcW w:w="2126" w:type="dxa"/>
          </w:tcPr>
          <w:p w:rsidR="00556502" w:rsidRPr="006B480E" w:rsidRDefault="00556502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TENS curaciones</w:t>
            </w: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TENS de Urgencia</w:t>
            </w:r>
          </w:p>
        </w:tc>
        <w:tc>
          <w:tcPr>
            <w:tcW w:w="5387" w:type="dxa"/>
          </w:tcPr>
          <w:p w:rsidR="00AE0174" w:rsidRPr="006B480E" w:rsidRDefault="00AE0174" w:rsidP="006B48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Responsable de asegurar la evacuación </w:t>
            </w: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del área en las dependencias asignadas.</w:t>
            </w:r>
          </w:p>
          <w:p w:rsidR="007C7A76" w:rsidRPr="006B480E" w:rsidRDefault="00AE0174" w:rsidP="006B480E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 xml:space="preserve">uiar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por las vías de evacuación hacia las salidas de emergencia  hasta la zona de seguridad  a todas las personas 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>del sector transversal, incluyendo baños de usuarios y lactario</w:t>
            </w:r>
            <w:r w:rsidR="007C7A76" w:rsidRPr="006B480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FE5BB4" w:rsidRPr="006B480E" w:rsidTr="003D080F">
        <w:tc>
          <w:tcPr>
            <w:tcW w:w="1838" w:type="dxa"/>
          </w:tcPr>
          <w:p w:rsidR="00556502" w:rsidRPr="006B480E" w:rsidRDefault="00556502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Monitor de emergencia Sector Salmón.</w:t>
            </w:r>
          </w:p>
        </w:tc>
        <w:tc>
          <w:tcPr>
            <w:tcW w:w="2126" w:type="dxa"/>
          </w:tcPr>
          <w:p w:rsidR="00556502" w:rsidRPr="006B480E" w:rsidRDefault="00556502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Matronas (2)</w:t>
            </w: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Subrogante: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Nutricionista</w:t>
            </w:r>
          </w:p>
        </w:tc>
        <w:tc>
          <w:tcPr>
            <w:tcW w:w="5387" w:type="dxa"/>
          </w:tcPr>
          <w:p w:rsidR="00AE0174" w:rsidRPr="006B480E" w:rsidRDefault="00AE0174" w:rsidP="006B480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Responsable de asegurar la evacuación </w:t>
            </w: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del área en las dependencias asignadas.</w:t>
            </w:r>
          </w:p>
          <w:p w:rsidR="00FE5BB4" w:rsidRPr="006B480E" w:rsidRDefault="00AE0174" w:rsidP="006B480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>uiar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por las vías de evacuación hacia las salidas de emergencia, hasta la zona de seguridad a todas las personas 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>del sector salmón, incluyendo sala de estimulación.</w:t>
            </w:r>
          </w:p>
        </w:tc>
      </w:tr>
      <w:tr w:rsidR="00FE5BB4" w:rsidRPr="006B480E" w:rsidTr="003D080F">
        <w:tc>
          <w:tcPr>
            <w:tcW w:w="1838" w:type="dxa"/>
          </w:tcPr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lastRenderedPageBreak/>
              <w:t>Monitores de emergencia Sector Celeste.</w:t>
            </w:r>
          </w:p>
        </w:tc>
        <w:tc>
          <w:tcPr>
            <w:tcW w:w="2126" w:type="dxa"/>
          </w:tcPr>
          <w:p w:rsidR="00556502" w:rsidRDefault="00556502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B480E" w:rsidRPr="006B480E" w:rsidRDefault="006B480E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56502" w:rsidRPr="006B480E" w:rsidRDefault="00556502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B480E">
              <w:rPr>
                <w:rFonts w:ascii="Arial" w:eastAsia="Arial" w:hAnsi="Arial" w:cs="Arial"/>
                <w:sz w:val="20"/>
                <w:szCs w:val="20"/>
              </w:rPr>
              <w:t>Matrón</w:t>
            </w:r>
            <w:proofErr w:type="spellEnd"/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Subrogtante</w:t>
            </w:r>
            <w:proofErr w:type="spellEnd"/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Nutricionista</w:t>
            </w:r>
          </w:p>
        </w:tc>
        <w:tc>
          <w:tcPr>
            <w:tcW w:w="5387" w:type="dxa"/>
          </w:tcPr>
          <w:p w:rsidR="00AE0174" w:rsidRPr="006B480E" w:rsidRDefault="00AE0174" w:rsidP="006B48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Responsable de asegurar la evacuación </w:t>
            </w: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del área en las dependencias asignadas.</w:t>
            </w:r>
          </w:p>
          <w:p w:rsidR="00FE5BB4" w:rsidRPr="006B480E" w:rsidRDefault="00AE0174" w:rsidP="006B48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 xml:space="preserve">uiar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por las vías de evacuación hacia las salidas de emergencia, hasta la zona de seguridad a todas las personas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 xml:space="preserve"> del sector Celeste, incluyendo oficina TIC, Asistentes Sociales y Oficina GES/ECICEP/Estadística. </w:t>
            </w:r>
          </w:p>
        </w:tc>
      </w:tr>
      <w:tr w:rsidR="00FE5BB4" w:rsidRPr="006B480E" w:rsidTr="003D080F">
        <w:tc>
          <w:tcPr>
            <w:tcW w:w="1838" w:type="dxa"/>
          </w:tcPr>
          <w:p w:rsidR="000544D5" w:rsidRPr="006B480E" w:rsidRDefault="000544D5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544D5" w:rsidRPr="006B480E" w:rsidRDefault="000544D5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Monitores de emergencia Sector Administrativo</w:t>
            </w:r>
          </w:p>
        </w:tc>
        <w:tc>
          <w:tcPr>
            <w:tcW w:w="2126" w:type="dxa"/>
          </w:tcPr>
          <w:p w:rsidR="000544D5" w:rsidRPr="006B480E" w:rsidRDefault="000544D5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544D5" w:rsidRPr="006B480E" w:rsidRDefault="000544D5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544D5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80E">
              <w:rPr>
                <w:rFonts w:ascii="Arial" w:eastAsia="Arial" w:hAnsi="Arial" w:cs="Arial"/>
                <w:sz w:val="20"/>
                <w:szCs w:val="20"/>
              </w:rPr>
              <w:t>Enf</w:t>
            </w:r>
            <w:proofErr w:type="spellEnd"/>
            <w:r w:rsidRPr="006B480E">
              <w:rPr>
                <w:rFonts w:ascii="Arial" w:eastAsia="Arial" w:hAnsi="Arial" w:cs="Arial"/>
                <w:sz w:val="20"/>
                <w:szCs w:val="20"/>
              </w:rPr>
              <w:t>. Oficina Gestión del cuidado.</w:t>
            </w:r>
          </w:p>
          <w:p w:rsidR="00FE5BB4" w:rsidRPr="006B480E" w:rsidRDefault="00FE5BB4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Subrogante: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Kinesióloga CCR</w:t>
            </w:r>
          </w:p>
        </w:tc>
        <w:tc>
          <w:tcPr>
            <w:tcW w:w="5387" w:type="dxa"/>
          </w:tcPr>
          <w:p w:rsidR="00A12169" w:rsidRPr="006B480E" w:rsidRDefault="00556502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Responsable de asegurar la ev</w:t>
            </w:r>
            <w:r w:rsidR="007276C1" w:rsidRPr="006B480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cuaci</w:t>
            </w:r>
            <w:r w:rsidR="007276C1" w:rsidRPr="006B480E">
              <w:rPr>
                <w:rFonts w:ascii="Arial" w:eastAsia="Arial" w:hAnsi="Arial" w:cs="Arial"/>
                <w:sz w:val="20"/>
                <w:szCs w:val="20"/>
              </w:rPr>
              <w:t>ón</w:t>
            </w:r>
          </w:p>
          <w:p w:rsidR="00556502" w:rsidRPr="006B480E" w:rsidRDefault="007276C1" w:rsidP="006B480E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6B480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56502" w:rsidRPr="006B480E">
              <w:rPr>
                <w:rFonts w:ascii="Arial" w:eastAsia="Arial" w:hAnsi="Arial" w:cs="Arial"/>
                <w:sz w:val="20"/>
                <w:szCs w:val="20"/>
              </w:rPr>
              <w:t>del área en las dependencias asignadas.</w:t>
            </w:r>
          </w:p>
          <w:p w:rsidR="00A12169" w:rsidRPr="006B480E" w:rsidRDefault="00FE5BB4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Guiar </w:t>
            </w:r>
            <w:r w:rsidR="000544D5" w:rsidRPr="006B480E">
              <w:rPr>
                <w:rFonts w:ascii="Arial" w:eastAsia="Arial" w:hAnsi="Arial" w:cs="Arial"/>
                <w:sz w:val="20"/>
                <w:szCs w:val="20"/>
              </w:rPr>
              <w:t>por las vías de evacuación hacia las salidas de emergencia</w:t>
            </w:r>
            <w:r w:rsidR="00A12169" w:rsidRPr="006B480E">
              <w:rPr>
                <w:rFonts w:ascii="Arial" w:eastAsia="Arial" w:hAnsi="Arial" w:cs="Arial"/>
                <w:sz w:val="20"/>
                <w:szCs w:val="20"/>
              </w:rPr>
              <w:t>, hasta la zona</w:t>
            </w:r>
          </w:p>
          <w:p w:rsidR="00FE5BB4" w:rsidRPr="006B480E" w:rsidRDefault="000544D5" w:rsidP="006B480E">
            <w:pPr>
              <w:pStyle w:val="Prrafodelista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de seguridad a todas las personas 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>del sector Administrativo,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 desde las oficinas de Dirección,</w:t>
            </w:r>
            <w:r w:rsidR="00A61929" w:rsidRPr="006B480E">
              <w:rPr>
                <w:rFonts w:ascii="Arial" w:eastAsia="Arial" w:hAnsi="Arial" w:cs="Arial"/>
                <w:sz w:val="20"/>
                <w:szCs w:val="20"/>
              </w:rPr>
              <w:t xml:space="preserve"> Subdirección Médica, </w:t>
            </w:r>
            <w:proofErr w:type="spellStart"/>
            <w:r w:rsidR="00A61929" w:rsidRPr="006B480E">
              <w:rPr>
                <w:rFonts w:ascii="Arial" w:eastAsia="Arial" w:hAnsi="Arial" w:cs="Arial"/>
                <w:sz w:val="20"/>
                <w:szCs w:val="20"/>
              </w:rPr>
              <w:t>Intersector</w:t>
            </w:r>
            <w:proofErr w:type="spellEnd"/>
            <w:r w:rsidR="00A61929" w:rsidRPr="006B480E">
              <w:rPr>
                <w:rFonts w:ascii="Arial" w:eastAsia="Arial" w:hAnsi="Arial" w:cs="Arial"/>
                <w:sz w:val="20"/>
                <w:szCs w:val="20"/>
              </w:rPr>
              <w:t xml:space="preserve"> MAISF, Gestión del cuidado, Calidad,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baños</w:t>
            </w:r>
            <w:r w:rsidR="00A61929" w:rsidRPr="006B480E">
              <w:rPr>
                <w:rFonts w:ascii="Arial" w:eastAsia="Arial" w:hAnsi="Arial" w:cs="Arial"/>
                <w:sz w:val="20"/>
                <w:szCs w:val="20"/>
              </w:rPr>
              <w:t xml:space="preserve"> funcionarios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>, Esterilización,</w:t>
            </w:r>
            <w:r w:rsidR="00A12169" w:rsidRPr="006B480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Oficina Mantención, Comedor,  Bodega de aseo, Bodega de Farmacia, </w:t>
            </w:r>
            <w:r w:rsidR="003D080F" w:rsidRPr="006B480E">
              <w:rPr>
                <w:rFonts w:ascii="Arial" w:eastAsia="Arial" w:hAnsi="Arial" w:cs="Arial"/>
                <w:sz w:val="20"/>
                <w:szCs w:val="20"/>
              </w:rPr>
              <w:t xml:space="preserve">Bodega Central, Bodega administrativa, Bodega PNAC, 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 xml:space="preserve">oficinas de Recursos Humanos, </w:t>
            </w:r>
            <w:r w:rsidRPr="006B480E">
              <w:rPr>
                <w:rFonts w:ascii="Arial" w:eastAsia="Arial" w:hAnsi="Arial" w:cs="Arial"/>
                <w:sz w:val="20"/>
                <w:szCs w:val="20"/>
              </w:rPr>
              <w:t xml:space="preserve">comedor exterior y </w:t>
            </w:r>
            <w:r w:rsidR="00FE5BB4" w:rsidRPr="006B480E">
              <w:rPr>
                <w:rFonts w:ascii="Arial" w:eastAsia="Arial" w:hAnsi="Arial" w:cs="Arial"/>
                <w:sz w:val="20"/>
                <w:szCs w:val="20"/>
              </w:rPr>
              <w:t xml:space="preserve"> Bodegas REAS.</w:t>
            </w:r>
          </w:p>
        </w:tc>
      </w:tr>
      <w:tr w:rsidR="00280937" w:rsidRPr="006B480E" w:rsidTr="003D080F">
        <w:tc>
          <w:tcPr>
            <w:tcW w:w="1838" w:type="dxa"/>
          </w:tcPr>
          <w:p w:rsidR="00280937" w:rsidRPr="006B480E" w:rsidRDefault="00280937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Monitor 1 de emergencia en horario de 17:00 a 20:00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80937" w:rsidRPr="006B480E" w:rsidRDefault="00280937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Titular: Administrativo de SOME</w:t>
            </w:r>
          </w:p>
        </w:tc>
        <w:tc>
          <w:tcPr>
            <w:tcW w:w="5387" w:type="dxa"/>
          </w:tcPr>
          <w:p w:rsidR="00280937" w:rsidRPr="006B480E" w:rsidRDefault="00280937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Responsable de asegurar la evacuación total del área en donde se encuentran los sectores y oficinas administrativas.</w:t>
            </w:r>
          </w:p>
        </w:tc>
      </w:tr>
      <w:tr w:rsidR="00280937" w:rsidRPr="006B480E" w:rsidTr="003D080F">
        <w:tc>
          <w:tcPr>
            <w:tcW w:w="1838" w:type="dxa"/>
          </w:tcPr>
          <w:p w:rsidR="00280937" w:rsidRDefault="00280937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 2 de emergencia de área transversal.</w:t>
            </w:r>
          </w:p>
          <w:p w:rsidR="00280937" w:rsidRDefault="00280937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 horario de 17:00 a 20:00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80937" w:rsidRDefault="00280937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</w:p>
          <w:p w:rsidR="00280937" w:rsidRDefault="00280937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TENS SUR</w:t>
            </w:r>
          </w:p>
        </w:tc>
        <w:tc>
          <w:tcPr>
            <w:tcW w:w="5387" w:type="dxa"/>
          </w:tcPr>
          <w:p w:rsidR="00280937" w:rsidRPr="006B480E" w:rsidRDefault="00AE55E6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Responsable de asegurar la evacuación total del área Transversal, incluyendo área COVID-19.</w:t>
            </w:r>
          </w:p>
        </w:tc>
      </w:tr>
      <w:tr w:rsidR="00280937" w:rsidRPr="006B480E" w:rsidTr="003D080F">
        <w:tc>
          <w:tcPr>
            <w:tcW w:w="1838" w:type="dxa"/>
          </w:tcPr>
          <w:p w:rsidR="00280937" w:rsidRDefault="00280937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Monitor 3 de emergencia del sector de espera en horario de 17:00 a 20:00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80937" w:rsidRDefault="00280937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Titular:</w:t>
            </w:r>
          </w:p>
          <w:p w:rsidR="00AE55E6" w:rsidRDefault="00AE55E6" w:rsidP="006B480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TENS Farmacia</w:t>
            </w:r>
          </w:p>
        </w:tc>
        <w:tc>
          <w:tcPr>
            <w:tcW w:w="5387" w:type="dxa"/>
          </w:tcPr>
          <w:p w:rsidR="00AE55E6" w:rsidRDefault="00AE55E6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Responsable de asegurar la evacuación total de la sala de espera, incluyendo los baños públicos y sala de lactancia.</w:t>
            </w:r>
          </w:p>
          <w:p w:rsidR="00280937" w:rsidRPr="006B480E" w:rsidRDefault="00AE55E6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 aviso a coordinador del plan de evacuación.</w:t>
            </w:r>
          </w:p>
        </w:tc>
      </w:tr>
      <w:tr w:rsidR="00E849B0" w:rsidRPr="006B480E" w:rsidTr="003D080F">
        <w:tc>
          <w:tcPr>
            <w:tcW w:w="1838" w:type="dxa"/>
          </w:tcPr>
          <w:p w:rsidR="00E849B0" w:rsidRPr="006B480E" w:rsidRDefault="00E849B0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Funcionarios</w:t>
            </w:r>
          </w:p>
        </w:tc>
        <w:tc>
          <w:tcPr>
            <w:tcW w:w="2126" w:type="dxa"/>
          </w:tcPr>
          <w:p w:rsidR="00E849B0" w:rsidRPr="006B480E" w:rsidRDefault="00E849B0" w:rsidP="006B480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Todos los funcionarios</w:t>
            </w:r>
          </w:p>
        </w:tc>
        <w:tc>
          <w:tcPr>
            <w:tcW w:w="5387" w:type="dxa"/>
          </w:tcPr>
          <w:p w:rsidR="00E849B0" w:rsidRPr="006B480E" w:rsidRDefault="006E2C8A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Conocer el presente Plan de Evacuación.</w:t>
            </w:r>
          </w:p>
          <w:p w:rsidR="006E2C8A" w:rsidRPr="006B480E" w:rsidRDefault="006E2C8A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Conocer el sistema de alarmas, anexo de clave roja, sistemas de detección, alarma y extinción de incendios, vías de evacuación, salidas de emergencia y zonas de seguridad.</w:t>
            </w:r>
          </w:p>
          <w:p w:rsidR="006E2C8A" w:rsidRPr="006B480E" w:rsidRDefault="006E2C8A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Informar de manera clara y oportuna situaciones de emergencia que detecte.</w:t>
            </w:r>
          </w:p>
          <w:p w:rsidR="006E2C8A" w:rsidRPr="006B480E" w:rsidRDefault="006E2C8A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Respetar indicaciones del Monitor de sector.</w:t>
            </w:r>
          </w:p>
          <w:p w:rsidR="006E2C8A" w:rsidRPr="006B480E" w:rsidRDefault="006E2C8A" w:rsidP="006B480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480E">
              <w:rPr>
                <w:rFonts w:ascii="Arial" w:eastAsia="Arial" w:hAnsi="Arial" w:cs="Arial"/>
                <w:sz w:val="20"/>
                <w:szCs w:val="20"/>
              </w:rPr>
              <w:t>Ayudar  a pacientes o visitas con dificultad para desplazarse, según indicaciones del monitor del sector.</w:t>
            </w:r>
          </w:p>
        </w:tc>
      </w:tr>
    </w:tbl>
    <w:p w:rsidR="006E2C8A" w:rsidRDefault="006E2C8A" w:rsidP="006B480E">
      <w:pPr>
        <w:tabs>
          <w:tab w:val="left" w:pos="1590"/>
        </w:tabs>
        <w:spacing w:line="276" w:lineRule="auto"/>
        <w:ind w:right="645"/>
        <w:jc w:val="both"/>
        <w:rPr>
          <w:rFonts w:ascii="Verdana" w:hAnsi="Verdana" w:cs="Arial"/>
          <w:b/>
          <w:sz w:val="22"/>
          <w:szCs w:val="22"/>
        </w:rPr>
      </w:pPr>
    </w:p>
    <w:p w:rsidR="00F63F7A" w:rsidRPr="006B480E" w:rsidRDefault="00B9098F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 w:rsidRPr="006B480E">
        <w:rPr>
          <w:rFonts w:ascii="Arial" w:hAnsi="Arial" w:cs="Arial"/>
          <w:b/>
          <w:sz w:val="22"/>
          <w:szCs w:val="22"/>
        </w:rPr>
        <w:lastRenderedPageBreak/>
        <w:t>5</w:t>
      </w:r>
      <w:r w:rsidR="00F63F7A" w:rsidRPr="006B480E">
        <w:rPr>
          <w:rFonts w:ascii="Arial" w:hAnsi="Arial" w:cs="Arial"/>
          <w:b/>
          <w:sz w:val="22"/>
          <w:szCs w:val="22"/>
        </w:rPr>
        <w:t>-. Definiciones</w:t>
      </w:r>
    </w:p>
    <w:p w:rsidR="00165852" w:rsidRPr="006B480E" w:rsidRDefault="00165852" w:rsidP="006B480E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 xml:space="preserve">Emergencia: </w:t>
      </w:r>
      <w:r w:rsidRPr="006B480E">
        <w:rPr>
          <w:rFonts w:ascii="Arial" w:hAnsi="Arial" w:cs="Arial"/>
          <w:sz w:val="20"/>
          <w:szCs w:val="20"/>
        </w:rPr>
        <w:t>situación generada por causas naturales o humanas, de origen externo o interno a las instalaciones, donde la normalidad se ve afectada en cuanto al funcionamiento de los servicios teniendo el potencial de provocar lesiones a las personas o daño a las instalaciones.</w:t>
      </w:r>
    </w:p>
    <w:p w:rsidR="00165852" w:rsidRPr="006B480E" w:rsidRDefault="00165852" w:rsidP="006B480E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Alarma:</w:t>
      </w:r>
      <w:r w:rsidRPr="006B480E">
        <w:rPr>
          <w:rFonts w:ascii="Arial" w:hAnsi="Arial" w:cs="Arial"/>
          <w:sz w:val="20"/>
          <w:szCs w:val="20"/>
        </w:rPr>
        <w:t xml:space="preserve"> es una señal o aviso sobre algo que va a suceder en forma inminente o ya está ocurriendo. Por lo tanto, su activación significa ejecutar las instrucciones establecidas para una emergencia.</w:t>
      </w:r>
    </w:p>
    <w:p w:rsidR="00165852" w:rsidRPr="006B480E" w:rsidRDefault="00165852" w:rsidP="006B480E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Clave Roja:</w:t>
      </w:r>
      <w:r w:rsidRPr="006B480E">
        <w:rPr>
          <w:rFonts w:ascii="Arial" w:hAnsi="Arial" w:cs="Arial"/>
          <w:sz w:val="20"/>
          <w:szCs w:val="20"/>
        </w:rPr>
        <w:t xml:space="preserve"> código de comunicaciones interno, con el que se comunica una emergencia vinculada a fuego, (ya sea en etapa incipiente o declarado), inundación, fuga de gas o daños provocados por un sismo.  Su a</w:t>
      </w:r>
      <w:r w:rsidR="00B94A66" w:rsidRPr="006B480E">
        <w:rPr>
          <w:rFonts w:ascii="Arial" w:hAnsi="Arial" w:cs="Arial"/>
          <w:sz w:val="20"/>
          <w:szCs w:val="20"/>
        </w:rPr>
        <w:t>ctivación es al número anexo 342617</w:t>
      </w:r>
      <w:r w:rsidRPr="006B480E">
        <w:rPr>
          <w:rFonts w:ascii="Arial" w:hAnsi="Arial" w:cs="Arial"/>
          <w:sz w:val="20"/>
          <w:szCs w:val="20"/>
        </w:rPr>
        <w:t>.</w:t>
      </w:r>
    </w:p>
    <w:p w:rsidR="00165852" w:rsidRPr="006B480E" w:rsidRDefault="00165852" w:rsidP="006B480E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Evacuación:</w:t>
      </w:r>
      <w:r w:rsidRPr="006B480E">
        <w:rPr>
          <w:rFonts w:ascii="Arial" w:hAnsi="Arial" w:cs="Arial"/>
          <w:sz w:val="20"/>
          <w:szCs w:val="20"/>
        </w:rPr>
        <w:t xml:space="preserve"> desplazamiento ordenado y rápido del personal, pacientes y público en general a un sector de menor riesgo, dicho desplazamiento se realizará por los sectores demarcados para tal fin (vías de evacuación) del recinto frente a una emergencia real o simulada.</w:t>
      </w:r>
    </w:p>
    <w:p w:rsidR="00165852" w:rsidRPr="006B480E" w:rsidRDefault="00165852" w:rsidP="006B480E">
      <w:pPr>
        <w:numPr>
          <w:ilvl w:val="0"/>
          <w:numId w:val="30"/>
        </w:numPr>
        <w:tabs>
          <w:tab w:val="left" w:pos="-1985"/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Evacuación parcial</w:t>
      </w:r>
      <w:r w:rsidRPr="006B480E">
        <w:rPr>
          <w:rFonts w:ascii="Arial" w:hAnsi="Arial" w:cs="Arial"/>
          <w:sz w:val="20"/>
          <w:szCs w:val="20"/>
        </w:rPr>
        <w:t xml:space="preserve">: se llevará a efecto sólo cuando sea necesario o se precise   evacuar un área o sector específico. </w:t>
      </w:r>
    </w:p>
    <w:p w:rsidR="00165852" w:rsidRPr="006B480E" w:rsidRDefault="00165852" w:rsidP="006B480E">
      <w:pPr>
        <w:numPr>
          <w:ilvl w:val="0"/>
          <w:numId w:val="30"/>
        </w:num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Evacuación total</w:t>
      </w:r>
      <w:r w:rsidRPr="006B480E">
        <w:rPr>
          <w:rFonts w:ascii="Arial" w:hAnsi="Arial" w:cs="Arial"/>
          <w:sz w:val="20"/>
          <w:szCs w:val="20"/>
        </w:rPr>
        <w:t>: se realizará cuando la situación sea de tal magnitud que se requiera evacuar totalmente todas las dependencias del establecimiento.</w:t>
      </w:r>
    </w:p>
    <w:p w:rsidR="00165852" w:rsidRPr="006B480E" w:rsidRDefault="00165852" w:rsidP="006B480E">
      <w:pPr>
        <w:pStyle w:val="Ttulo2"/>
        <w:shd w:val="clear" w:color="auto" w:fill="FFFFFF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6B480E">
        <w:rPr>
          <w:rStyle w:val="editsection1"/>
          <w:rFonts w:ascii="Arial" w:hAnsi="Arial" w:cs="Arial"/>
          <w:vanish w:val="0"/>
          <w:sz w:val="20"/>
          <w:szCs w:val="20"/>
          <w:specVanish w:val="0"/>
        </w:rPr>
        <w:t xml:space="preserve">Vía de Evacuación: </w:t>
      </w:r>
      <w:r w:rsidRPr="006B480E">
        <w:rPr>
          <w:rStyle w:val="editsection1"/>
          <w:rFonts w:ascii="Arial" w:hAnsi="Arial" w:cs="Arial"/>
          <w:b w:val="0"/>
          <w:vanish w:val="0"/>
          <w:sz w:val="20"/>
          <w:szCs w:val="20"/>
          <w:specVanish w:val="0"/>
        </w:rPr>
        <w:t xml:space="preserve">camino expedito, continuo y seguro, que desde cualquier punto habitable de una edificación conduzca a un lugar seguro. </w:t>
      </w:r>
      <w:r w:rsidRPr="006B480E">
        <w:rPr>
          <w:rFonts w:ascii="Arial" w:hAnsi="Arial" w:cs="Arial"/>
          <w:bCs/>
          <w:sz w:val="20"/>
          <w:szCs w:val="20"/>
        </w:rPr>
        <w:t xml:space="preserve">  </w:t>
      </w:r>
    </w:p>
    <w:p w:rsidR="00097DC1" w:rsidRPr="006B480E" w:rsidRDefault="00097DC1" w:rsidP="006B480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B480E">
        <w:rPr>
          <w:rFonts w:ascii="Arial" w:hAnsi="Arial" w:cs="Arial"/>
          <w:b/>
          <w:sz w:val="20"/>
          <w:szCs w:val="20"/>
          <w:lang w:val="es-MX"/>
        </w:rPr>
        <w:t>Salida de emergencia:</w:t>
      </w:r>
      <w:r w:rsidRPr="006B480E">
        <w:rPr>
          <w:rFonts w:ascii="Arial" w:hAnsi="Arial" w:cs="Arial"/>
          <w:sz w:val="20"/>
          <w:szCs w:val="20"/>
          <w:lang w:val="es-MX"/>
        </w:rPr>
        <w:t xml:space="preserve"> estructura de salida especial </w:t>
      </w:r>
      <w:r w:rsidR="00231C1A" w:rsidRPr="006B480E">
        <w:rPr>
          <w:rFonts w:ascii="Arial" w:hAnsi="Arial" w:cs="Arial"/>
          <w:sz w:val="20"/>
          <w:szCs w:val="20"/>
          <w:lang w:val="es-MX"/>
        </w:rPr>
        <w:t xml:space="preserve">diseñada </w:t>
      </w:r>
      <w:r w:rsidRPr="006B480E">
        <w:rPr>
          <w:rFonts w:ascii="Arial" w:hAnsi="Arial" w:cs="Arial"/>
          <w:sz w:val="20"/>
          <w:szCs w:val="20"/>
          <w:lang w:val="es-MX"/>
        </w:rPr>
        <w:t>para evacuación rápida</w:t>
      </w:r>
      <w:r w:rsidR="00231C1A" w:rsidRPr="006B480E">
        <w:rPr>
          <w:rFonts w:ascii="Arial" w:hAnsi="Arial" w:cs="Arial"/>
          <w:sz w:val="20"/>
          <w:szCs w:val="20"/>
          <w:lang w:val="es-MX"/>
        </w:rPr>
        <w:t>.</w:t>
      </w:r>
    </w:p>
    <w:p w:rsidR="00165852" w:rsidRPr="006B480E" w:rsidRDefault="00165852" w:rsidP="006B480E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Zona de seguridad</w:t>
      </w:r>
      <w:r w:rsidRPr="006B480E">
        <w:rPr>
          <w:rFonts w:ascii="Arial" w:hAnsi="Arial" w:cs="Arial"/>
          <w:b/>
          <w:sz w:val="20"/>
          <w:szCs w:val="20"/>
        </w:rPr>
        <w:tab/>
        <w:t>:</w:t>
      </w:r>
      <w:r w:rsidRPr="006B480E">
        <w:rPr>
          <w:rFonts w:ascii="Arial" w:hAnsi="Arial" w:cs="Arial"/>
          <w:sz w:val="20"/>
          <w:szCs w:val="20"/>
        </w:rPr>
        <w:t xml:space="preserve"> también llamado punto de encuentro, corresponde a aquella zona menos riesgosa, previamente identificada y donde se acudirá al originarse la evacuación del recinto.</w:t>
      </w:r>
    </w:p>
    <w:p w:rsidR="00165852" w:rsidRPr="006B480E" w:rsidRDefault="00165852" w:rsidP="006B480E">
      <w:pPr>
        <w:spacing w:before="120"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B480E">
        <w:rPr>
          <w:rFonts w:ascii="Arial" w:hAnsi="Arial" w:cs="Arial"/>
          <w:b/>
          <w:sz w:val="20"/>
          <w:szCs w:val="20"/>
        </w:rPr>
        <w:t>Comité Operativo de Emergencia</w:t>
      </w:r>
      <w:r w:rsidR="00184C39" w:rsidRPr="006B480E">
        <w:rPr>
          <w:rFonts w:ascii="Arial" w:hAnsi="Arial" w:cs="Arial"/>
          <w:b/>
          <w:sz w:val="20"/>
          <w:szCs w:val="20"/>
        </w:rPr>
        <w:t xml:space="preserve"> (COE)</w:t>
      </w:r>
      <w:r w:rsidRPr="006B480E">
        <w:rPr>
          <w:rFonts w:ascii="Arial" w:hAnsi="Arial" w:cs="Arial"/>
          <w:b/>
          <w:sz w:val="20"/>
          <w:szCs w:val="20"/>
        </w:rPr>
        <w:t>:</w:t>
      </w:r>
      <w:r w:rsidRPr="006B480E">
        <w:rPr>
          <w:rFonts w:ascii="Arial" w:hAnsi="Arial" w:cs="Arial"/>
          <w:sz w:val="20"/>
          <w:szCs w:val="20"/>
          <w:lang w:val="es-MX"/>
        </w:rPr>
        <w:t xml:space="preserve"> grupo de personas capacitadas y organizadas para determinar y coordinar la evacuación parcial o total del establecimiento.</w:t>
      </w:r>
    </w:p>
    <w:p w:rsidR="00165852" w:rsidRPr="006B480E" w:rsidRDefault="00165852" w:rsidP="006B480E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 xml:space="preserve">Plan de evacuación: </w:t>
      </w:r>
      <w:r w:rsidRPr="006B480E">
        <w:rPr>
          <w:rFonts w:ascii="Arial" w:hAnsi="Arial" w:cs="Arial"/>
          <w:sz w:val="20"/>
          <w:szCs w:val="20"/>
        </w:rPr>
        <w:t>documento oficial, a través del cual se determina la estructura organizativa y funcional de las autoridades y organismos llamados a intervenir en una situación de emergencia. Así mismo, permite establecer los mecanismos de coordinación y manejo de recursos.</w:t>
      </w:r>
    </w:p>
    <w:p w:rsidR="00165852" w:rsidRPr="006B480E" w:rsidRDefault="00165852" w:rsidP="006B480E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Sismos</w:t>
      </w:r>
      <w:r w:rsidRPr="006B480E">
        <w:rPr>
          <w:rFonts w:ascii="Arial" w:hAnsi="Arial" w:cs="Arial"/>
          <w:sz w:val="20"/>
          <w:szCs w:val="20"/>
        </w:rPr>
        <w:t>: son vibraciones ondulatorias de la corteza terrestre ocasionadas por el choque de las placas tectónicas en el interior de la tierra.</w:t>
      </w:r>
      <w:r w:rsidRPr="006B480E">
        <w:rPr>
          <w:rFonts w:ascii="Arial" w:hAnsi="Arial" w:cs="Arial"/>
          <w:sz w:val="20"/>
          <w:szCs w:val="20"/>
          <w:lang w:val="es-MX"/>
        </w:rPr>
        <w:t xml:space="preserve"> </w:t>
      </w:r>
      <w:r w:rsidRPr="006B480E">
        <w:rPr>
          <w:rFonts w:ascii="Arial" w:hAnsi="Arial" w:cs="Arial"/>
          <w:sz w:val="20"/>
          <w:szCs w:val="20"/>
        </w:rPr>
        <w:t>Su intensidad es medida en dos escalas Mercalli y Richter.</w:t>
      </w:r>
    </w:p>
    <w:p w:rsidR="00165852" w:rsidRPr="006B480E" w:rsidRDefault="00165852" w:rsidP="006B480E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Inundación:</w:t>
      </w:r>
      <w:r w:rsidRPr="006B480E">
        <w:rPr>
          <w:rFonts w:ascii="Arial" w:hAnsi="Arial" w:cs="Arial"/>
          <w:sz w:val="20"/>
          <w:szCs w:val="20"/>
        </w:rPr>
        <w:t xml:space="preserve"> fenómeno hídrico que cubre las superficies normalmente secas con un nivel de  agua que representa un riesgo para las personas o las instalaciones.  Las causas frecuentes son las lluvias prolongadas, cambios de cauces de ríos, desbordes de fuentes de agua, colapsos de represas o diques.</w:t>
      </w:r>
    </w:p>
    <w:p w:rsidR="00165852" w:rsidRPr="006B480E" w:rsidRDefault="00165852" w:rsidP="006B480E">
      <w:pPr>
        <w:spacing w:after="38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Amago:</w:t>
      </w:r>
      <w:r w:rsidRPr="006B480E">
        <w:rPr>
          <w:rFonts w:ascii="Arial" w:hAnsi="Arial" w:cs="Arial"/>
          <w:sz w:val="20"/>
          <w:szCs w:val="20"/>
        </w:rPr>
        <w:t xml:space="preserve"> fuego de pequeña proporción que es extinguido en los primeros momentos con los elementos que cuenta el establecimiento antes de la llegada de bomberos.</w:t>
      </w:r>
    </w:p>
    <w:p w:rsidR="00165852" w:rsidRPr="006B480E" w:rsidRDefault="00165852" w:rsidP="006B480E">
      <w:pPr>
        <w:spacing w:after="38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B480E">
        <w:rPr>
          <w:rFonts w:ascii="Arial" w:hAnsi="Arial" w:cs="Arial"/>
          <w:b/>
          <w:sz w:val="20"/>
          <w:szCs w:val="20"/>
        </w:rPr>
        <w:t>Incendio:</w:t>
      </w:r>
      <w:r w:rsidRPr="006B480E">
        <w:rPr>
          <w:rFonts w:ascii="Arial" w:hAnsi="Arial" w:cs="Arial"/>
          <w:sz w:val="20"/>
          <w:szCs w:val="20"/>
        </w:rPr>
        <w:t xml:space="preserve"> es un gran fuego descontrolado de grandes proporciones, el cual no pudo ser extinguido en sus primeros minutos.</w:t>
      </w:r>
      <w:r w:rsidRPr="006B480E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165852" w:rsidRPr="006B480E" w:rsidRDefault="00165852" w:rsidP="006B480E">
      <w:pPr>
        <w:tabs>
          <w:tab w:val="left" w:pos="-1985"/>
          <w:tab w:val="left" w:pos="993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lastRenderedPageBreak/>
        <w:t>Simulacro:</w:t>
      </w:r>
      <w:r w:rsidRPr="006B480E">
        <w:rPr>
          <w:rFonts w:ascii="Arial" w:hAnsi="Arial" w:cs="Arial"/>
          <w:sz w:val="20"/>
          <w:szCs w:val="20"/>
        </w:rPr>
        <w:t xml:space="preserve"> ejercicio de representación para evaluar el comportamiento práctico y aplicación de conocimientos, técnicas y estrategias ante un escenario ficticio planteado, a fin de prever las situaciones o problemas presentados durante la ocurrencia de un siniestro real.</w:t>
      </w:r>
    </w:p>
    <w:p w:rsidR="00F63F7A" w:rsidRPr="006B480E" w:rsidRDefault="00F63F7A" w:rsidP="006B480E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4E3FF4" w:rsidRPr="006B480E" w:rsidRDefault="004E3FF4" w:rsidP="006B480E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4E3FF4" w:rsidRPr="006B480E" w:rsidRDefault="004E3FF4" w:rsidP="006B480E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4E3FF4" w:rsidRPr="006B480E" w:rsidRDefault="004E3FF4" w:rsidP="006B480E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4E3FF4" w:rsidRDefault="004E3FF4" w:rsidP="006B480E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6B480E" w:rsidRPr="006B480E" w:rsidRDefault="006B480E" w:rsidP="006B480E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4E3FF4" w:rsidRPr="006B480E" w:rsidRDefault="004E3FF4" w:rsidP="006B480E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4E3FF4" w:rsidRPr="006B480E" w:rsidRDefault="004E3FF4" w:rsidP="006B480E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F63F7A" w:rsidRPr="006B480E" w:rsidRDefault="008B5573" w:rsidP="006B480E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 w:rsidRPr="006B480E">
        <w:rPr>
          <w:rFonts w:ascii="Arial" w:hAnsi="Arial" w:cs="Arial"/>
          <w:b/>
          <w:sz w:val="22"/>
          <w:szCs w:val="22"/>
        </w:rPr>
        <w:t>6</w:t>
      </w:r>
      <w:r w:rsidR="00F63F7A" w:rsidRPr="006B480E">
        <w:rPr>
          <w:rFonts w:ascii="Arial" w:hAnsi="Arial" w:cs="Arial"/>
          <w:b/>
          <w:sz w:val="22"/>
          <w:szCs w:val="22"/>
        </w:rPr>
        <w:t>-. Desarrollo</w:t>
      </w:r>
    </w:p>
    <w:p w:rsidR="00E029BB" w:rsidRPr="001C3586" w:rsidRDefault="00E029BB" w:rsidP="006B480E">
      <w:pPr>
        <w:jc w:val="both"/>
        <w:rPr>
          <w:rFonts w:ascii="Verdana" w:hAnsi="Verdana" w:cs="Arial"/>
          <w:sz w:val="22"/>
          <w:szCs w:val="22"/>
        </w:rPr>
      </w:pPr>
    </w:p>
    <w:p w:rsidR="00C71E3F" w:rsidRPr="006B480E" w:rsidRDefault="00770C5F" w:rsidP="006B480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B480E">
        <w:rPr>
          <w:rFonts w:ascii="Arial" w:hAnsi="Arial" w:cs="Arial"/>
          <w:b/>
          <w:sz w:val="20"/>
          <w:szCs w:val="20"/>
          <w:u w:val="single"/>
        </w:rPr>
        <w:t>Procedimientos de Evacuación</w:t>
      </w:r>
    </w:p>
    <w:p w:rsidR="00C71E3F" w:rsidRPr="006B480E" w:rsidRDefault="00C71E3F" w:rsidP="006B480E">
      <w:pPr>
        <w:jc w:val="both"/>
        <w:rPr>
          <w:rFonts w:ascii="Arial" w:hAnsi="Arial" w:cs="Arial"/>
          <w:sz w:val="20"/>
          <w:szCs w:val="20"/>
        </w:rPr>
      </w:pPr>
    </w:p>
    <w:p w:rsidR="00A27043" w:rsidRPr="006B480E" w:rsidRDefault="00A27043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Procedim</w:t>
      </w:r>
      <w:r w:rsidR="00770C5F" w:rsidRPr="006B480E">
        <w:rPr>
          <w:rFonts w:ascii="Arial" w:hAnsi="Arial" w:cs="Arial"/>
          <w:b/>
          <w:sz w:val="20"/>
          <w:szCs w:val="20"/>
        </w:rPr>
        <w:t>iento de Evacuación en caso de I</w:t>
      </w:r>
      <w:r w:rsidRPr="006B480E">
        <w:rPr>
          <w:rFonts w:ascii="Arial" w:hAnsi="Arial" w:cs="Arial"/>
          <w:b/>
          <w:sz w:val="20"/>
          <w:szCs w:val="20"/>
        </w:rPr>
        <w:t>ncendio.</w:t>
      </w:r>
    </w:p>
    <w:p w:rsidR="00A27043" w:rsidRPr="006B480E" w:rsidRDefault="00A27043" w:rsidP="006B480E">
      <w:pPr>
        <w:jc w:val="both"/>
        <w:rPr>
          <w:rFonts w:ascii="Arial" w:hAnsi="Arial" w:cs="Arial"/>
          <w:sz w:val="20"/>
          <w:szCs w:val="20"/>
        </w:rPr>
      </w:pPr>
    </w:p>
    <w:p w:rsidR="00623F6A" w:rsidRPr="006B480E" w:rsidRDefault="00AE55E6" w:rsidP="006B480E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el</w:t>
      </w:r>
      <w:r w:rsidR="00E849B0" w:rsidRPr="006B480E">
        <w:rPr>
          <w:rFonts w:ascii="Arial" w:hAnsi="Arial" w:cs="Arial"/>
          <w:sz w:val="20"/>
          <w:szCs w:val="20"/>
        </w:rPr>
        <w:t xml:space="preserve"> funcionario se encuentre </w:t>
      </w:r>
      <w:r w:rsidR="00623F6A" w:rsidRPr="006B480E">
        <w:rPr>
          <w:rFonts w:ascii="Arial" w:hAnsi="Arial" w:cs="Arial"/>
          <w:sz w:val="20"/>
          <w:szCs w:val="20"/>
        </w:rPr>
        <w:t>frente a un amago o fuego incipiente, si tiene conocimiento en el uso y manejo de extintores, debe proceder a extinguir el fuego.</w:t>
      </w:r>
    </w:p>
    <w:p w:rsidR="00770C5F" w:rsidRPr="006B480E" w:rsidRDefault="00623F6A" w:rsidP="006B480E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Si no tiene conocimiento del uso de extintores, o bien no pudo controlar el fuego con el extintor, y el sistema de detección automática no está funcionando, </w:t>
      </w:r>
      <w:r w:rsidR="00511308" w:rsidRPr="006B480E">
        <w:rPr>
          <w:rFonts w:ascii="Arial" w:hAnsi="Arial" w:cs="Arial"/>
          <w:sz w:val="20"/>
          <w:szCs w:val="20"/>
        </w:rPr>
        <w:t xml:space="preserve"> llamará al anexo </w:t>
      </w:r>
      <w:r w:rsidR="00511308" w:rsidRPr="006B480E">
        <w:rPr>
          <w:rFonts w:ascii="Arial" w:hAnsi="Arial" w:cs="Arial"/>
          <w:color w:val="FF0000"/>
          <w:sz w:val="20"/>
          <w:szCs w:val="20"/>
        </w:rPr>
        <w:t xml:space="preserve">342617 </w:t>
      </w:r>
      <w:r w:rsidR="00511308" w:rsidRPr="006B480E">
        <w:rPr>
          <w:rFonts w:ascii="Arial" w:hAnsi="Arial" w:cs="Arial"/>
          <w:sz w:val="20"/>
          <w:szCs w:val="20"/>
        </w:rPr>
        <w:t>e indicar</w:t>
      </w:r>
      <w:r w:rsidRPr="006B480E">
        <w:rPr>
          <w:rFonts w:ascii="Arial" w:hAnsi="Arial" w:cs="Arial"/>
          <w:sz w:val="20"/>
          <w:szCs w:val="20"/>
        </w:rPr>
        <w:t>á</w:t>
      </w:r>
      <w:r w:rsidR="00511308" w:rsidRPr="006B480E">
        <w:rPr>
          <w:rFonts w:ascii="Arial" w:hAnsi="Arial" w:cs="Arial"/>
          <w:sz w:val="20"/>
          <w:szCs w:val="20"/>
        </w:rPr>
        <w:t xml:space="preserve"> </w:t>
      </w:r>
      <w:r w:rsidR="00511308" w:rsidRPr="006B480E">
        <w:rPr>
          <w:rFonts w:ascii="Arial" w:hAnsi="Arial" w:cs="Arial"/>
          <w:color w:val="FF0000"/>
          <w:sz w:val="20"/>
          <w:szCs w:val="20"/>
        </w:rPr>
        <w:t xml:space="preserve">Clave Roja </w:t>
      </w:r>
      <w:r w:rsidR="00511308" w:rsidRPr="006B480E">
        <w:rPr>
          <w:rFonts w:ascii="Arial" w:hAnsi="Arial" w:cs="Arial"/>
          <w:sz w:val="20"/>
          <w:szCs w:val="20"/>
        </w:rPr>
        <w:t>y lugar específico del incendio. A</w:t>
      </w:r>
      <w:r w:rsidR="0099451F" w:rsidRPr="006B480E">
        <w:rPr>
          <w:rFonts w:ascii="Arial" w:hAnsi="Arial" w:cs="Arial"/>
          <w:sz w:val="20"/>
          <w:szCs w:val="20"/>
        </w:rPr>
        <w:t xml:space="preserve"> </w:t>
      </w:r>
      <w:r w:rsidR="00511308" w:rsidRPr="006B480E">
        <w:rPr>
          <w:rFonts w:ascii="Arial" w:hAnsi="Arial" w:cs="Arial"/>
          <w:sz w:val="20"/>
          <w:szCs w:val="20"/>
        </w:rPr>
        <w:t>su vez, el funcionario de SOME que recibió el llamado debe reportar a</w:t>
      </w:r>
      <w:r w:rsidR="00D257D1" w:rsidRPr="006B480E">
        <w:rPr>
          <w:rFonts w:ascii="Arial" w:hAnsi="Arial" w:cs="Arial"/>
          <w:sz w:val="20"/>
          <w:szCs w:val="20"/>
        </w:rPr>
        <w:t>l Coordinador</w:t>
      </w:r>
      <w:r w:rsidR="0099451F" w:rsidRPr="006B480E">
        <w:rPr>
          <w:rFonts w:ascii="Arial" w:hAnsi="Arial" w:cs="Arial"/>
          <w:sz w:val="20"/>
          <w:szCs w:val="20"/>
        </w:rPr>
        <w:t xml:space="preserve"> de Emergencia</w:t>
      </w:r>
      <w:r w:rsidR="00511308" w:rsidRPr="006B480E">
        <w:rPr>
          <w:rFonts w:ascii="Arial" w:hAnsi="Arial" w:cs="Arial"/>
          <w:sz w:val="20"/>
          <w:szCs w:val="20"/>
        </w:rPr>
        <w:t xml:space="preserve"> la situación de manera inmediata.</w:t>
      </w:r>
    </w:p>
    <w:p w:rsidR="00623F6A" w:rsidRPr="006B480E" w:rsidRDefault="00623F6A" w:rsidP="006B480E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El Coordinador de Emergencia, dará el aviso de evacuación por altoparlante.</w:t>
      </w:r>
    </w:p>
    <w:p w:rsidR="00A27043" w:rsidRPr="006B480E" w:rsidRDefault="00140780" w:rsidP="006B480E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Inmediatamente, </w:t>
      </w:r>
      <w:r w:rsidR="00A27043" w:rsidRPr="006B480E">
        <w:rPr>
          <w:rFonts w:ascii="Arial" w:hAnsi="Arial" w:cs="Arial"/>
          <w:sz w:val="20"/>
          <w:szCs w:val="20"/>
        </w:rPr>
        <w:t>los monitores de cada sector deben guiar</w:t>
      </w:r>
      <w:r w:rsidR="0099451F" w:rsidRPr="006B480E">
        <w:rPr>
          <w:rFonts w:ascii="Arial" w:hAnsi="Arial" w:cs="Arial"/>
          <w:sz w:val="20"/>
          <w:szCs w:val="20"/>
        </w:rPr>
        <w:t xml:space="preserve"> </w:t>
      </w:r>
      <w:r w:rsidR="00A27043" w:rsidRPr="006B480E">
        <w:rPr>
          <w:rFonts w:ascii="Arial" w:hAnsi="Arial" w:cs="Arial"/>
          <w:sz w:val="20"/>
          <w:szCs w:val="20"/>
        </w:rPr>
        <w:t>a las personas que se encuen</w:t>
      </w:r>
      <w:r w:rsidR="00770C5F" w:rsidRPr="006B480E">
        <w:rPr>
          <w:rFonts w:ascii="Arial" w:hAnsi="Arial" w:cs="Arial"/>
          <w:sz w:val="20"/>
          <w:szCs w:val="20"/>
        </w:rPr>
        <w:t xml:space="preserve">tran en las áreas de su responsabilidad </w:t>
      </w:r>
      <w:r w:rsidR="0099451F" w:rsidRPr="006B480E">
        <w:rPr>
          <w:rFonts w:ascii="Arial" w:hAnsi="Arial" w:cs="Arial"/>
          <w:sz w:val="20"/>
          <w:szCs w:val="20"/>
        </w:rPr>
        <w:t xml:space="preserve"> por las vías de evacuación  a las salidas de emergencia que comuniquen </w:t>
      </w:r>
      <w:r w:rsidR="00623F6A" w:rsidRPr="006B480E">
        <w:rPr>
          <w:rFonts w:ascii="Arial" w:hAnsi="Arial" w:cs="Arial"/>
          <w:sz w:val="20"/>
          <w:szCs w:val="20"/>
        </w:rPr>
        <w:t>hacia zonas seguras indicadas por el Coordinador de Emergencia.</w:t>
      </w:r>
    </w:p>
    <w:p w:rsidR="00A27043" w:rsidRPr="006B480E" w:rsidRDefault="00934DE9" w:rsidP="006B480E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Si se da la orden de evacuación, salga solamente con lo indispensable.</w:t>
      </w:r>
    </w:p>
    <w:p w:rsidR="00934DE9" w:rsidRPr="006B480E" w:rsidRDefault="00934DE9" w:rsidP="006B480E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Al evacuar, hágalo de manera ordenada, no dificultando el acceso a personal de respuesta ante emergencias.</w:t>
      </w:r>
    </w:p>
    <w:p w:rsidR="00AD5A01" w:rsidRPr="006B480E" w:rsidRDefault="008F47A1" w:rsidP="006B480E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Si al salir en el ambiente hay</w:t>
      </w:r>
      <w:r w:rsidR="00AD5A01" w:rsidRPr="006B480E">
        <w:rPr>
          <w:rFonts w:ascii="Arial" w:hAnsi="Arial" w:cs="Arial"/>
          <w:sz w:val="20"/>
          <w:szCs w:val="20"/>
        </w:rPr>
        <w:t xml:space="preserve"> humo, debe trasladarse gateando lo más cercano al piso.</w:t>
      </w:r>
    </w:p>
    <w:p w:rsidR="00AD5A01" w:rsidRPr="006B480E" w:rsidRDefault="00AD5A01" w:rsidP="006B480E">
      <w:pPr>
        <w:jc w:val="both"/>
        <w:rPr>
          <w:rFonts w:ascii="Arial" w:hAnsi="Arial" w:cs="Arial"/>
          <w:sz w:val="20"/>
          <w:szCs w:val="20"/>
        </w:rPr>
      </w:pP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AE55E6" w:rsidRDefault="00AE55E6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AE55E6" w:rsidRDefault="00AE55E6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AE55E6" w:rsidRDefault="00AE55E6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A6410A" w:rsidRPr="006B480E" w:rsidRDefault="00934DE9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lastRenderedPageBreak/>
        <w:t>Procedimiento de Evacuación</w:t>
      </w:r>
      <w:r w:rsidR="00A6410A" w:rsidRPr="006B480E">
        <w:rPr>
          <w:rFonts w:ascii="Arial" w:hAnsi="Arial" w:cs="Arial"/>
          <w:b/>
          <w:sz w:val="20"/>
          <w:szCs w:val="20"/>
        </w:rPr>
        <w:t xml:space="preserve"> en caso de Sismo</w:t>
      </w:r>
    </w:p>
    <w:p w:rsidR="00A6410A" w:rsidRPr="006B480E" w:rsidRDefault="00934DE9" w:rsidP="006B480E">
      <w:p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 </w:t>
      </w:r>
    </w:p>
    <w:p w:rsidR="00934DE9" w:rsidRPr="006B480E" w:rsidRDefault="00A6410A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D</w:t>
      </w:r>
      <w:r w:rsidR="00934DE9" w:rsidRPr="006B480E">
        <w:rPr>
          <w:rFonts w:ascii="Arial" w:hAnsi="Arial" w:cs="Arial"/>
          <w:b/>
          <w:sz w:val="20"/>
          <w:szCs w:val="20"/>
        </w:rPr>
        <w:t>urante sismo.</w:t>
      </w:r>
    </w:p>
    <w:p w:rsidR="00934DE9" w:rsidRPr="006B480E" w:rsidRDefault="00934DE9" w:rsidP="006B480E">
      <w:pPr>
        <w:jc w:val="both"/>
        <w:rPr>
          <w:rFonts w:ascii="Arial" w:hAnsi="Arial" w:cs="Arial"/>
          <w:sz w:val="20"/>
          <w:szCs w:val="20"/>
        </w:rPr>
      </w:pPr>
    </w:p>
    <w:p w:rsidR="00934DE9" w:rsidRPr="006B480E" w:rsidRDefault="00934DE9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Al momento de </w:t>
      </w:r>
      <w:r w:rsidR="00307689" w:rsidRPr="006B480E">
        <w:rPr>
          <w:rFonts w:ascii="Arial" w:hAnsi="Arial" w:cs="Arial"/>
          <w:sz w:val="20"/>
          <w:szCs w:val="20"/>
        </w:rPr>
        <w:t>percibir el sismo, m</w:t>
      </w:r>
      <w:r w:rsidRPr="006B480E">
        <w:rPr>
          <w:rFonts w:ascii="Arial" w:hAnsi="Arial" w:cs="Arial"/>
          <w:sz w:val="20"/>
          <w:szCs w:val="20"/>
        </w:rPr>
        <w:t>antenga la calma</w:t>
      </w:r>
      <w:r w:rsidR="00307689" w:rsidRPr="006B480E">
        <w:rPr>
          <w:rFonts w:ascii="Arial" w:hAnsi="Arial" w:cs="Arial"/>
          <w:sz w:val="20"/>
          <w:szCs w:val="20"/>
        </w:rPr>
        <w:t>, d</w:t>
      </w:r>
      <w:r w:rsidRPr="006B480E">
        <w:rPr>
          <w:rFonts w:ascii="Arial" w:hAnsi="Arial" w:cs="Arial"/>
          <w:sz w:val="20"/>
          <w:szCs w:val="20"/>
        </w:rPr>
        <w:t xml:space="preserve">etenga momentáneamente sus labores y preste atención a las señales de su entorno, alejándose de </w:t>
      </w:r>
      <w:r w:rsidR="003D080F" w:rsidRPr="006B480E">
        <w:rPr>
          <w:rFonts w:ascii="Arial" w:hAnsi="Arial" w:cs="Arial"/>
          <w:sz w:val="20"/>
          <w:szCs w:val="20"/>
        </w:rPr>
        <w:t>v</w:t>
      </w:r>
      <w:r w:rsidRPr="006B480E">
        <w:rPr>
          <w:rFonts w:ascii="Arial" w:hAnsi="Arial" w:cs="Arial"/>
          <w:sz w:val="20"/>
          <w:szCs w:val="20"/>
        </w:rPr>
        <w:t>entanas, objetos colgantes u otros que se pudieran proyectar.</w:t>
      </w:r>
    </w:p>
    <w:p w:rsidR="00307689" w:rsidRPr="006B480E" w:rsidRDefault="00307689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Abr</w:t>
      </w:r>
      <w:r w:rsidR="003D080F" w:rsidRPr="006B480E">
        <w:rPr>
          <w:rFonts w:ascii="Arial" w:hAnsi="Arial" w:cs="Arial"/>
          <w:sz w:val="20"/>
          <w:szCs w:val="20"/>
        </w:rPr>
        <w:t>a inmediatamente la puerta del área donde se encuentra para que no</w:t>
      </w:r>
      <w:r w:rsidR="00DD400D" w:rsidRPr="006B480E">
        <w:rPr>
          <w:rFonts w:ascii="Arial" w:hAnsi="Arial" w:cs="Arial"/>
          <w:sz w:val="20"/>
          <w:szCs w:val="20"/>
        </w:rPr>
        <w:t xml:space="preserve"> </w:t>
      </w:r>
      <w:r w:rsidR="003D080F" w:rsidRPr="006B480E">
        <w:rPr>
          <w:rFonts w:ascii="Arial" w:hAnsi="Arial" w:cs="Arial"/>
          <w:sz w:val="20"/>
          <w:szCs w:val="20"/>
        </w:rPr>
        <w:t>se atasque durante el sismo.</w:t>
      </w:r>
    </w:p>
    <w:p w:rsidR="00DD400D" w:rsidRPr="006B480E" w:rsidRDefault="00DD400D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Identificar una zona segura dentro del área donde se encuentra, bajo muebles fijos o estructuras sólidas. </w:t>
      </w:r>
    </w:p>
    <w:p w:rsidR="00DD400D" w:rsidRPr="006B480E" w:rsidRDefault="00DD400D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Si se encuentra atendiendo pacientes, acomódelos al interior de la sala, en un lugar donde no exista riesgo para ellos.</w:t>
      </w:r>
    </w:p>
    <w:p w:rsidR="00DD400D" w:rsidRPr="006B480E" w:rsidRDefault="00DD400D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Cubra su cabeza con sus brazos hasta que el sismo pase.</w:t>
      </w:r>
    </w:p>
    <w:p w:rsidR="0047360E" w:rsidRPr="006B480E" w:rsidRDefault="00934DE9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Si </w:t>
      </w:r>
      <w:r w:rsidR="00DD400D" w:rsidRPr="006B480E">
        <w:rPr>
          <w:rFonts w:ascii="Arial" w:hAnsi="Arial" w:cs="Arial"/>
          <w:sz w:val="20"/>
          <w:szCs w:val="20"/>
        </w:rPr>
        <w:t xml:space="preserve">la situación lo permite, detenga el </w:t>
      </w:r>
      <w:r w:rsidR="0084625E" w:rsidRPr="006B480E">
        <w:rPr>
          <w:rFonts w:ascii="Arial" w:hAnsi="Arial" w:cs="Arial"/>
          <w:sz w:val="20"/>
          <w:szCs w:val="20"/>
        </w:rPr>
        <w:t>funcionamiento</w:t>
      </w:r>
      <w:r w:rsidR="00DD400D" w:rsidRPr="006B480E">
        <w:rPr>
          <w:rFonts w:ascii="Arial" w:hAnsi="Arial" w:cs="Arial"/>
          <w:sz w:val="20"/>
          <w:szCs w:val="20"/>
        </w:rPr>
        <w:t xml:space="preserve"> de equipos,</w:t>
      </w:r>
      <w:r w:rsidR="00307689" w:rsidRPr="006B480E">
        <w:rPr>
          <w:rFonts w:ascii="Arial" w:hAnsi="Arial" w:cs="Arial"/>
          <w:sz w:val="20"/>
          <w:szCs w:val="20"/>
        </w:rPr>
        <w:t xml:space="preserve"> a</w:t>
      </w:r>
      <w:r w:rsidR="0047360E" w:rsidRPr="006B480E">
        <w:rPr>
          <w:rFonts w:ascii="Arial" w:hAnsi="Arial" w:cs="Arial"/>
          <w:sz w:val="20"/>
          <w:szCs w:val="20"/>
        </w:rPr>
        <w:t>pague artefactos eléctricos como estufas, hervidores, entre otros.</w:t>
      </w:r>
    </w:p>
    <w:p w:rsidR="0047360E" w:rsidRPr="006B480E" w:rsidRDefault="0047360E" w:rsidP="006B480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Si se encuentra</w:t>
      </w:r>
      <w:r w:rsidR="00307689" w:rsidRPr="006B480E">
        <w:rPr>
          <w:rFonts w:ascii="Arial" w:hAnsi="Arial" w:cs="Arial"/>
          <w:sz w:val="20"/>
          <w:szCs w:val="20"/>
        </w:rPr>
        <w:t xml:space="preserve"> en áreas perimetrales del establecimiento</w:t>
      </w:r>
      <w:r w:rsidRPr="006B480E">
        <w:rPr>
          <w:rFonts w:ascii="Arial" w:hAnsi="Arial" w:cs="Arial"/>
          <w:sz w:val="20"/>
          <w:szCs w:val="20"/>
        </w:rPr>
        <w:t xml:space="preserve">, permanezca alejado de </w:t>
      </w:r>
      <w:r w:rsidR="00A6410A" w:rsidRPr="006B480E">
        <w:rPr>
          <w:rFonts w:ascii="Arial" w:hAnsi="Arial" w:cs="Arial"/>
          <w:sz w:val="20"/>
          <w:szCs w:val="20"/>
        </w:rPr>
        <w:t>objetos que puedan caer o proyectarse, objetos que puedan explosionar, líneas eléctricas, estanques y cilindros de gases o combustibles.</w:t>
      </w:r>
    </w:p>
    <w:p w:rsidR="0047360E" w:rsidRPr="006B480E" w:rsidRDefault="0047360E" w:rsidP="006B480E">
      <w:pPr>
        <w:jc w:val="both"/>
        <w:rPr>
          <w:rFonts w:ascii="Arial" w:hAnsi="Arial" w:cs="Arial"/>
          <w:sz w:val="20"/>
          <w:szCs w:val="20"/>
        </w:rPr>
      </w:pP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A6410A" w:rsidRPr="006B480E" w:rsidRDefault="00A6410A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Una vez ocurrido el sismo:</w:t>
      </w:r>
    </w:p>
    <w:p w:rsidR="00A6410A" w:rsidRPr="006B480E" w:rsidRDefault="00A6410A" w:rsidP="006B480E">
      <w:pPr>
        <w:jc w:val="both"/>
        <w:rPr>
          <w:rFonts w:ascii="Arial" w:hAnsi="Arial" w:cs="Arial"/>
          <w:sz w:val="20"/>
          <w:szCs w:val="20"/>
        </w:rPr>
      </w:pPr>
    </w:p>
    <w:p w:rsidR="00A6410A" w:rsidRPr="006B480E" w:rsidRDefault="00CC1DEF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El</w:t>
      </w:r>
      <w:r w:rsidR="00307689" w:rsidRPr="006B480E">
        <w:rPr>
          <w:rFonts w:ascii="Arial" w:hAnsi="Arial" w:cs="Arial"/>
          <w:sz w:val="20"/>
          <w:szCs w:val="20"/>
        </w:rPr>
        <w:t xml:space="preserve"> </w:t>
      </w:r>
      <w:r w:rsidRPr="006B480E">
        <w:rPr>
          <w:rFonts w:ascii="Arial" w:hAnsi="Arial" w:cs="Arial"/>
          <w:sz w:val="20"/>
          <w:szCs w:val="20"/>
        </w:rPr>
        <w:t>Coordinador</w:t>
      </w:r>
      <w:r w:rsidR="00A6410A" w:rsidRPr="006B480E">
        <w:rPr>
          <w:rFonts w:ascii="Arial" w:hAnsi="Arial" w:cs="Arial"/>
          <w:sz w:val="20"/>
          <w:szCs w:val="20"/>
        </w:rPr>
        <w:t xml:space="preserve"> de eva</w:t>
      </w:r>
      <w:r w:rsidR="00307689" w:rsidRPr="006B480E">
        <w:rPr>
          <w:rFonts w:ascii="Arial" w:hAnsi="Arial" w:cs="Arial"/>
          <w:sz w:val="20"/>
          <w:szCs w:val="20"/>
        </w:rPr>
        <w:t>cuación será quien indique la orden</w:t>
      </w:r>
      <w:r w:rsidR="00A6410A" w:rsidRPr="006B480E">
        <w:rPr>
          <w:rFonts w:ascii="Arial" w:hAnsi="Arial" w:cs="Arial"/>
          <w:sz w:val="20"/>
          <w:szCs w:val="20"/>
        </w:rPr>
        <w:t xml:space="preserve"> de evacuación a través de altoparlantes.</w:t>
      </w:r>
    </w:p>
    <w:p w:rsidR="00A6410A" w:rsidRPr="006B480E" w:rsidRDefault="00307689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Una vez recibida la instrucción, los m</w:t>
      </w:r>
      <w:r w:rsidR="00A6410A" w:rsidRPr="006B480E">
        <w:rPr>
          <w:rFonts w:ascii="Arial" w:hAnsi="Arial" w:cs="Arial"/>
          <w:sz w:val="20"/>
          <w:szCs w:val="20"/>
        </w:rPr>
        <w:t>onitore</w:t>
      </w:r>
      <w:r w:rsidRPr="006B480E">
        <w:rPr>
          <w:rFonts w:ascii="Arial" w:hAnsi="Arial" w:cs="Arial"/>
          <w:sz w:val="20"/>
          <w:szCs w:val="20"/>
        </w:rPr>
        <w:t xml:space="preserve">s de sector deberán guiar a las zonas de seguridad a </w:t>
      </w:r>
      <w:r w:rsidR="00A6410A" w:rsidRPr="006B480E">
        <w:rPr>
          <w:rFonts w:ascii="Arial" w:hAnsi="Arial" w:cs="Arial"/>
          <w:sz w:val="20"/>
          <w:szCs w:val="20"/>
        </w:rPr>
        <w:t>las personas que se encuentren en las dependencias de su responsabilidad.</w:t>
      </w:r>
    </w:p>
    <w:p w:rsidR="00A6410A" w:rsidRPr="006B480E" w:rsidRDefault="00A6410A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No utilice los teléfonos a fin de no saturar las líneas. En caso de necesitar comunicarse, utilice pr</w:t>
      </w:r>
      <w:r w:rsidR="00307689" w:rsidRPr="006B480E">
        <w:rPr>
          <w:rFonts w:ascii="Arial" w:hAnsi="Arial" w:cs="Arial"/>
          <w:sz w:val="20"/>
          <w:szCs w:val="20"/>
        </w:rPr>
        <w:t xml:space="preserve">eferentemente mensajes de texto o </w:t>
      </w:r>
      <w:proofErr w:type="spellStart"/>
      <w:r w:rsidR="00307689" w:rsidRPr="006B480E">
        <w:rPr>
          <w:rFonts w:ascii="Arial" w:hAnsi="Arial" w:cs="Arial"/>
          <w:sz w:val="20"/>
          <w:szCs w:val="20"/>
        </w:rPr>
        <w:t>w</w:t>
      </w:r>
      <w:r w:rsidR="00DD400D" w:rsidRPr="006B480E">
        <w:rPr>
          <w:rFonts w:ascii="Arial" w:hAnsi="Arial" w:cs="Arial"/>
          <w:sz w:val="20"/>
          <w:szCs w:val="20"/>
        </w:rPr>
        <w:t>hat</w:t>
      </w:r>
      <w:r w:rsidR="00307689" w:rsidRPr="006B480E">
        <w:rPr>
          <w:rFonts w:ascii="Arial" w:hAnsi="Arial" w:cs="Arial"/>
          <w:sz w:val="20"/>
          <w:szCs w:val="20"/>
        </w:rPr>
        <w:t>spp</w:t>
      </w:r>
      <w:proofErr w:type="spellEnd"/>
      <w:r w:rsidR="00307689" w:rsidRPr="006B480E">
        <w:rPr>
          <w:rFonts w:ascii="Arial" w:hAnsi="Arial" w:cs="Arial"/>
          <w:sz w:val="20"/>
          <w:szCs w:val="20"/>
        </w:rPr>
        <w:t>.</w:t>
      </w:r>
    </w:p>
    <w:p w:rsidR="00A6410A" w:rsidRPr="006B480E" w:rsidRDefault="00307689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Manté</w:t>
      </w:r>
      <w:r w:rsidR="00A6410A" w:rsidRPr="006B480E">
        <w:rPr>
          <w:rFonts w:ascii="Arial" w:hAnsi="Arial" w:cs="Arial"/>
          <w:sz w:val="20"/>
          <w:szCs w:val="20"/>
        </w:rPr>
        <w:t>ngase</w:t>
      </w:r>
      <w:r w:rsidR="00DD400D" w:rsidRPr="006B480E">
        <w:rPr>
          <w:rFonts w:ascii="Arial" w:hAnsi="Arial" w:cs="Arial"/>
          <w:sz w:val="20"/>
          <w:szCs w:val="20"/>
        </w:rPr>
        <w:t xml:space="preserve"> en las zonas seguras,</w:t>
      </w:r>
      <w:r w:rsidR="00A6410A" w:rsidRPr="006B480E">
        <w:rPr>
          <w:rFonts w:ascii="Arial" w:hAnsi="Arial" w:cs="Arial"/>
          <w:sz w:val="20"/>
          <w:szCs w:val="20"/>
        </w:rPr>
        <w:t xml:space="preserve"> alejado de construcciones dañadas o de objetos que pudieran caer.</w:t>
      </w:r>
    </w:p>
    <w:p w:rsidR="00A6410A" w:rsidRPr="006B480E" w:rsidRDefault="00A6410A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Recuerde que en ocasiones después de un sismo de alta intensidad, pueden presentarse réplicas del mismo.</w:t>
      </w:r>
    </w:p>
    <w:p w:rsidR="00A6410A" w:rsidRPr="006B480E" w:rsidRDefault="00DD400D" w:rsidP="006B480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Siga las </w:t>
      </w:r>
      <w:r w:rsidR="00A6410A" w:rsidRPr="006B480E">
        <w:rPr>
          <w:rFonts w:ascii="Arial" w:hAnsi="Arial" w:cs="Arial"/>
          <w:sz w:val="20"/>
          <w:szCs w:val="20"/>
        </w:rPr>
        <w:t>indicaciones de</w:t>
      </w:r>
      <w:r w:rsidRPr="006B480E">
        <w:rPr>
          <w:rFonts w:ascii="Arial" w:hAnsi="Arial" w:cs="Arial"/>
          <w:sz w:val="20"/>
          <w:szCs w:val="20"/>
        </w:rPr>
        <w:t>l</w:t>
      </w:r>
      <w:r w:rsidR="00A6410A" w:rsidRPr="006B480E">
        <w:rPr>
          <w:rFonts w:ascii="Arial" w:hAnsi="Arial" w:cs="Arial"/>
          <w:sz w:val="20"/>
          <w:szCs w:val="20"/>
        </w:rPr>
        <w:t xml:space="preserve"> monitor</w:t>
      </w:r>
      <w:r w:rsidRPr="006B480E">
        <w:rPr>
          <w:rFonts w:ascii="Arial" w:hAnsi="Arial" w:cs="Arial"/>
          <w:sz w:val="20"/>
          <w:szCs w:val="20"/>
        </w:rPr>
        <w:t xml:space="preserve"> de su sector</w:t>
      </w:r>
      <w:r w:rsidR="00A6410A" w:rsidRPr="006B480E">
        <w:rPr>
          <w:rFonts w:ascii="Arial" w:hAnsi="Arial" w:cs="Arial"/>
          <w:sz w:val="20"/>
          <w:szCs w:val="20"/>
        </w:rPr>
        <w:t>.</w:t>
      </w:r>
    </w:p>
    <w:p w:rsidR="00307689" w:rsidRPr="006B480E" w:rsidRDefault="00307689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No se vaya</w:t>
      </w:r>
      <w:r w:rsidR="00C0096F" w:rsidRPr="006B480E">
        <w:rPr>
          <w:rFonts w:ascii="Arial" w:hAnsi="Arial" w:cs="Arial"/>
          <w:sz w:val="20"/>
          <w:szCs w:val="20"/>
        </w:rPr>
        <w:t xml:space="preserve"> del establecimiento sin haber</w:t>
      </w:r>
      <w:r w:rsidRPr="006B480E">
        <w:rPr>
          <w:rFonts w:ascii="Arial" w:hAnsi="Arial" w:cs="Arial"/>
          <w:sz w:val="20"/>
          <w:szCs w:val="20"/>
        </w:rPr>
        <w:t xml:space="preserve"> reportado</w:t>
      </w:r>
      <w:r w:rsidR="00C0096F" w:rsidRPr="006B480E">
        <w:rPr>
          <w:rFonts w:ascii="Arial" w:hAnsi="Arial" w:cs="Arial"/>
          <w:sz w:val="20"/>
          <w:szCs w:val="20"/>
        </w:rPr>
        <w:t xml:space="preserve"> a</w:t>
      </w:r>
      <w:r w:rsidR="00136632" w:rsidRPr="006B480E">
        <w:rPr>
          <w:rFonts w:ascii="Arial" w:hAnsi="Arial" w:cs="Arial"/>
          <w:sz w:val="20"/>
          <w:szCs w:val="20"/>
        </w:rPr>
        <w:t>l</w:t>
      </w:r>
      <w:r w:rsidR="00C0096F" w:rsidRPr="006B480E">
        <w:rPr>
          <w:rFonts w:ascii="Arial" w:hAnsi="Arial" w:cs="Arial"/>
          <w:sz w:val="20"/>
          <w:szCs w:val="20"/>
        </w:rPr>
        <w:t xml:space="preserve"> </w:t>
      </w:r>
      <w:r w:rsidR="00136632" w:rsidRPr="006B480E">
        <w:rPr>
          <w:rFonts w:ascii="Arial" w:hAnsi="Arial" w:cs="Arial"/>
          <w:sz w:val="20"/>
          <w:szCs w:val="20"/>
        </w:rPr>
        <w:t>m</w:t>
      </w:r>
      <w:r w:rsidR="00C0096F" w:rsidRPr="006B480E">
        <w:rPr>
          <w:rFonts w:ascii="Arial" w:hAnsi="Arial" w:cs="Arial"/>
          <w:sz w:val="20"/>
          <w:szCs w:val="20"/>
        </w:rPr>
        <w:t>onitor de</w:t>
      </w:r>
      <w:r w:rsidR="00136632" w:rsidRPr="006B480E">
        <w:rPr>
          <w:rFonts w:ascii="Arial" w:hAnsi="Arial" w:cs="Arial"/>
          <w:sz w:val="20"/>
          <w:szCs w:val="20"/>
        </w:rPr>
        <w:t xml:space="preserve"> su sector</w:t>
      </w:r>
      <w:r w:rsidRPr="006B480E">
        <w:rPr>
          <w:rFonts w:ascii="Arial" w:hAnsi="Arial" w:cs="Arial"/>
          <w:sz w:val="20"/>
          <w:szCs w:val="20"/>
        </w:rPr>
        <w:t xml:space="preserve">, dado que si hay colapso estructural y </w:t>
      </w:r>
      <w:r w:rsidR="00C0096F" w:rsidRPr="006B480E">
        <w:rPr>
          <w:rFonts w:ascii="Arial" w:hAnsi="Arial" w:cs="Arial"/>
          <w:sz w:val="20"/>
          <w:szCs w:val="20"/>
        </w:rPr>
        <w:t>personas atrapad</w:t>
      </w:r>
      <w:r w:rsidR="00136632" w:rsidRPr="006B480E">
        <w:rPr>
          <w:rFonts w:ascii="Arial" w:hAnsi="Arial" w:cs="Arial"/>
          <w:sz w:val="20"/>
          <w:szCs w:val="20"/>
        </w:rPr>
        <w:t xml:space="preserve">as a causa de ello, </w:t>
      </w:r>
      <w:r w:rsidR="00C0096F" w:rsidRPr="006B480E">
        <w:rPr>
          <w:rFonts w:ascii="Arial" w:hAnsi="Arial" w:cs="Arial"/>
          <w:sz w:val="20"/>
          <w:szCs w:val="20"/>
        </w:rPr>
        <w:t>los rescatistas podrían utiliza</w:t>
      </w:r>
      <w:r w:rsidR="00152602" w:rsidRPr="006B480E">
        <w:rPr>
          <w:rFonts w:ascii="Arial" w:hAnsi="Arial" w:cs="Arial"/>
          <w:sz w:val="20"/>
          <w:szCs w:val="20"/>
        </w:rPr>
        <w:t>r tiempo y recursos buscando personas que no se encuentran en el establecimiento.</w:t>
      </w:r>
    </w:p>
    <w:p w:rsidR="00A6410A" w:rsidRPr="006B480E" w:rsidRDefault="00A6410A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A6410A" w:rsidRDefault="00A6410A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6B480E" w:rsidRDefault="006B480E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6B480E" w:rsidRDefault="006B480E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6B480E" w:rsidRDefault="006B480E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6B480E" w:rsidRDefault="006B480E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6B480E" w:rsidRPr="006B480E" w:rsidRDefault="006B480E" w:rsidP="006B480E">
      <w:pPr>
        <w:jc w:val="both"/>
        <w:rPr>
          <w:rFonts w:ascii="Arial" w:eastAsia="Arial" w:hAnsi="Arial" w:cs="Arial"/>
          <w:sz w:val="20"/>
          <w:szCs w:val="20"/>
        </w:rPr>
      </w:pPr>
    </w:p>
    <w:p w:rsidR="00A6410A" w:rsidRPr="006B480E" w:rsidRDefault="009411DD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 xml:space="preserve">Procedimiento de </w:t>
      </w:r>
      <w:r w:rsidR="00C0096F" w:rsidRPr="006B480E">
        <w:rPr>
          <w:rFonts w:ascii="Arial" w:hAnsi="Arial" w:cs="Arial"/>
          <w:b/>
          <w:sz w:val="20"/>
          <w:szCs w:val="20"/>
        </w:rPr>
        <w:t>E</w:t>
      </w:r>
      <w:r w:rsidR="0099268B" w:rsidRPr="006B480E">
        <w:rPr>
          <w:rFonts w:ascii="Arial" w:hAnsi="Arial" w:cs="Arial"/>
          <w:b/>
          <w:sz w:val="20"/>
          <w:szCs w:val="20"/>
        </w:rPr>
        <w:t>vacuación en caso de I</w:t>
      </w:r>
      <w:r w:rsidRPr="006B480E">
        <w:rPr>
          <w:rFonts w:ascii="Arial" w:hAnsi="Arial" w:cs="Arial"/>
          <w:b/>
          <w:sz w:val="20"/>
          <w:szCs w:val="20"/>
        </w:rPr>
        <w:t>nundación/Lluvias intensas.</w:t>
      </w:r>
    </w:p>
    <w:p w:rsidR="009411DD" w:rsidRPr="006B480E" w:rsidRDefault="009411DD" w:rsidP="006B480E">
      <w:pPr>
        <w:jc w:val="both"/>
        <w:rPr>
          <w:rFonts w:ascii="Arial" w:hAnsi="Arial" w:cs="Arial"/>
          <w:sz w:val="20"/>
          <w:szCs w:val="20"/>
        </w:rPr>
      </w:pPr>
    </w:p>
    <w:p w:rsidR="009411DD" w:rsidRPr="006B480E" w:rsidRDefault="009411DD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Una vez detectada la emergencia, </w:t>
      </w:r>
      <w:r w:rsidR="00CC1DEF" w:rsidRPr="006B480E">
        <w:rPr>
          <w:rFonts w:ascii="Arial" w:hAnsi="Arial" w:cs="Arial"/>
          <w:sz w:val="20"/>
          <w:szCs w:val="20"/>
        </w:rPr>
        <w:t xml:space="preserve"> el</w:t>
      </w:r>
      <w:r w:rsidR="000D69C6" w:rsidRPr="006B480E">
        <w:rPr>
          <w:rFonts w:ascii="Arial" w:hAnsi="Arial" w:cs="Arial"/>
          <w:sz w:val="20"/>
          <w:szCs w:val="20"/>
        </w:rPr>
        <w:t xml:space="preserve"> C</w:t>
      </w:r>
      <w:r w:rsidRPr="006B480E">
        <w:rPr>
          <w:rFonts w:ascii="Arial" w:hAnsi="Arial" w:cs="Arial"/>
          <w:sz w:val="20"/>
          <w:szCs w:val="20"/>
        </w:rPr>
        <w:t xml:space="preserve">oordinador de evacuación será quien de la indicación de evacuación </w:t>
      </w:r>
      <w:r w:rsidR="0099268B" w:rsidRPr="006B480E">
        <w:rPr>
          <w:rFonts w:ascii="Arial" w:hAnsi="Arial" w:cs="Arial"/>
          <w:sz w:val="20"/>
          <w:szCs w:val="20"/>
        </w:rPr>
        <w:t xml:space="preserve">parcial o total, </w:t>
      </w:r>
      <w:r w:rsidRPr="006B480E">
        <w:rPr>
          <w:rFonts w:ascii="Arial" w:hAnsi="Arial" w:cs="Arial"/>
          <w:sz w:val="20"/>
          <w:szCs w:val="20"/>
        </w:rPr>
        <w:t>a través de altoparlante.</w:t>
      </w:r>
    </w:p>
    <w:p w:rsidR="000D69C6" w:rsidRPr="006B480E" w:rsidRDefault="000D69C6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lastRenderedPageBreak/>
        <w:t>Inmediatamente, los monitores de cada sector deben guiar a las personas que se encuentran en las áreas de su responsabilidad  por las vías de evacuación  a las salidas de emergencia que comuniquen hacia zonas seguras o puntos de encuentro señalizados en el exterior del establecimiento.</w:t>
      </w:r>
    </w:p>
    <w:p w:rsidR="001F5F68" w:rsidRPr="006B480E" w:rsidRDefault="001F5F68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Estar atento</w:t>
      </w:r>
      <w:r w:rsidR="000D69C6" w:rsidRPr="006B480E">
        <w:rPr>
          <w:rFonts w:ascii="Arial" w:hAnsi="Arial" w:cs="Arial"/>
          <w:sz w:val="20"/>
          <w:szCs w:val="20"/>
        </w:rPr>
        <w:t>s en todo momento</w:t>
      </w:r>
      <w:r w:rsidRPr="006B480E">
        <w:rPr>
          <w:rFonts w:ascii="Arial" w:hAnsi="Arial" w:cs="Arial"/>
          <w:sz w:val="20"/>
          <w:szCs w:val="20"/>
        </w:rPr>
        <w:t xml:space="preserve"> a las condiciones de desplazamiento, producto del piso resbaladizo.</w:t>
      </w:r>
    </w:p>
    <w:p w:rsidR="001F5F68" w:rsidRPr="006B480E" w:rsidRDefault="000D69C6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En la medida de lo posible si su área aún no se ha visto afectada por el agua, trate de desconec</w:t>
      </w:r>
      <w:r w:rsidR="0099268B" w:rsidRPr="006B480E">
        <w:rPr>
          <w:rFonts w:ascii="Arial" w:hAnsi="Arial" w:cs="Arial"/>
          <w:sz w:val="20"/>
          <w:szCs w:val="20"/>
        </w:rPr>
        <w:t xml:space="preserve">tar los </w:t>
      </w:r>
      <w:r w:rsidR="00944544" w:rsidRPr="006B480E">
        <w:rPr>
          <w:rFonts w:ascii="Arial" w:hAnsi="Arial" w:cs="Arial"/>
          <w:sz w:val="20"/>
          <w:szCs w:val="20"/>
        </w:rPr>
        <w:t xml:space="preserve">artefactos </w:t>
      </w:r>
      <w:r w:rsidR="0099268B" w:rsidRPr="006B480E">
        <w:rPr>
          <w:rFonts w:ascii="Arial" w:hAnsi="Arial" w:cs="Arial"/>
          <w:sz w:val="20"/>
          <w:szCs w:val="20"/>
        </w:rPr>
        <w:t>electrónicos de su área</w:t>
      </w:r>
      <w:r w:rsidR="00944544" w:rsidRPr="006B480E">
        <w:rPr>
          <w:rFonts w:ascii="Arial" w:hAnsi="Arial" w:cs="Arial"/>
          <w:sz w:val="20"/>
          <w:szCs w:val="20"/>
        </w:rPr>
        <w:t xml:space="preserve"> antes de iniciar la evacuación.</w:t>
      </w:r>
    </w:p>
    <w:p w:rsidR="000D69C6" w:rsidRDefault="000D69C6" w:rsidP="006B480E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6B480E" w:rsidRDefault="006B480E" w:rsidP="006B480E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6B480E" w:rsidRDefault="006B480E" w:rsidP="006B480E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6B480E" w:rsidRPr="006B480E" w:rsidRDefault="006B480E" w:rsidP="006B480E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0D69C6" w:rsidRPr="006B480E" w:rsidRDefault="000D69C6" w:rsidP="006B480E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0D69C6" w:rsidRPr="006B480E" w:rsidRDefault="00364DB4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Procedimiento de Evacuación por fuga de gas.</w:t>
      </w:r>
    </w:p>
    <w:p w:rsidR="00FE5BB4" w:rsidRPr="006B480E" w:rsidRDefault="00FE5BB4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Una vez detectada la emergencia, el Coordinador de evacuación será quien de la indicación de evacuación a  través de altoparlante</w:t>
      </w:r>
      <w:r w:rsidR="00D407F0" w:rsidRPr="006B480E">
        <w:rPr>
          <w:rFonts w:ascii="Arial" w:hAnsi="Arial" w:cs="Arial"/>
          <w:sz w:val="20"/>
          <w:szCs w:val="20"/>
        </w:rPr>
        <w:t>.</w:t>
      </w:r>
    </w:p>
    <w:p w:rsidR="00D407F0" w:rsidRPr="006B480E" w:rsidRDefault="00D407F0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Inmediatamente, los monitores de cada sector deben guiar a las personas que se encuentran en las áreas de su responsabilidad  por las vías de evacuación  a las salidas de emergencia que comuniquen hacia el exterior del establecimiento, inicialmente en la vía pública</w:t>
      </w:r>
      <w:r w:rsidR="006A0595" w:rsidRPr="006B480E">
        <w:rPr>
          <w:rFonts w:ascii="Arial" w:hAnsi="Arial" w:cs="Arial"/>
          <w:sz w:val="20"/>
          <w:szCs w:val="20"/>
        </w:rPr>
        <w:t xml:space="preserve"> a un costado del Condominio El Portal de Calle Larga, con dirección El Arenal 177</w:t>
      </w:r>
      <w:r w:rsidRPr="006B480E">
        <w:rPr>
          <w:rFonts w:ascii="Arial" w:hAnsi="Arial" w:cs="Arial"/>
          <w:sz w:val="20"/>
          <w:szCs w:val="20"/>
        </w:rPr>
        <w:t>.</w:t>
      </w:r>
    </w:p>
    <w:p w:rsidR="00056DCC" w:rsidRPr="006B480E" w:rsidRDefault="00D407F0" w:rsidP="006B480E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Esperaran instrucciones del monitor de sector, ya sea para evacuar a un área más alejada o reingresar al establecimiento.</w:t>
      </w: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6B480E" w:rsidRDefault="006B480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133388" w:rsidRPr="006B480E" w:rsidRDefault="00133388" w:rsidP="006B480E">
      <w:pPr>
        <w:jc w:val="both"/>
        <w:rPr>
          <w:rFonts w:ascii="Arial" w:hAnsi="Arial" w:cs="Arial"/>
          <w:sz w:val="20"/>
          <w:szCs w:val="20"/>
        </w:rPr>
      </w:pPr>
    </w:p>
    <w:p w:rsidR="00133388" w:rsidRPr="006B480E" w:rsidRDefault="00133388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6B480E">
        <w:rPr>
          <w:rFonts w:ascii="Arial" w:hAnsi="Arial" w:cs="Arial"/>
          <w:b/>
          <w:sz w:val="20"/>
          <w:szCs w:val="20"/>
        </w:rPr>
        <w:t>Sistemas de detección y alarma</w:t>
      </w:r>
    </w:p>
    <w:p w:rsidR="00E849B0" w:rsidRPr="006B480E" w:rsidRDefault="005B6F96" w:rsidP="006B480E">
      <w:p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 </w:t>
      </w:r>
    </w:p>
    <w:p w:rsidR="00364DB4" w:rsidRPr="006B480E" w:rsidRDefault="00364ED3" w:rsidP="006B480E">
      <w:p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Sistemas de comunicación/alarma</w:t>
      </w:r>
      <w:r w:rsidR="00364DB4" w:rsidRPr="006B480E">
        <w:rPr>
          <w:rFonts w:ascii="Arial" w:hAnsi="Arial" w:cs="Arial"/>
          <w:sz w:val="20"/>
          <w:szCs w:val="20"/>
        </w:rPr>
        <w:t xml:space="preserve"> frente a emergencias.</w:t>
      </w:r>
    </w:p>
    <w:p w:rsidR="005B6F96" w:rsidRPr="006B480E" w:rsidRDefault="005B6F96" w:rsidP="006B480E">
      <w:pPr>
        <w:jc w:val="both"/>
        <w:rPr>
          <w:rFonts w:ascii="Arial" w:hAnsi="Arial" w:cs="Arial"/>
          <w:sz w:val="20"/>
          <w:szCs w:val="20"/>
        </w:rPr>
      </w:pPr>
    </w:p>
    <w:p w:rsidR="00A27043" w:rsidRPr="006B480E" w:rsidRDefault="00937B1C" w:rsidP="006B480E">
      <w:p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La activación ante inc</w:t>
      </w:r>
      <w:r w:rsidR="00364DB4" w:rsidRPr="006B480E">
        <w:rPr>
          <w:rFonts w:ascii="Arial" w:hAnsi="Arial" w:cs="Arial"/>
          <w:sz w:val="20"/>
          <w:szCs w:val="20"/>
        </w:rPr>
        <w:t xml:space="preserve">endio se activa automáticamente, a través de sensores de humo que envían </w:t>
      </w:r>
      <w:r w:rsidR="0098296E" w:rsidRPr="006B480E">
        <w:rPr>
          <w:rFonts w:ascii="Arial" w:hAnsi="Arial" w:cs="Arial"/>
          <w:sz w:val="20"/>
          <w:szCs w:val="20"/>
        </w:rPr>
        <w:t xml:space="preserve">señal </w:t>
      </w:r>
      <w:r w:rsidR="0098296E">
        <w:rPr>
          <w:rFonts w:ascii="Arial" w:hAnsi="Arial" w:cs="Arial"/>
          <w:sz w:val="20"/>
          <w:szCs w:val="20"/>
        </w:rPr>
        <w:t xml:space="preserve">a tablero central de incendios </w:t>
      </w:r>
      <w:r w:rsidR="0098296E" w:rsidRPr="006B480E">
        <w:rPr>
          <w:rFonts w:ascii="Arial" w:hAnsi="Arial" w:cs="Arial"/>
          <w:sz w:val="20"/>
          <w:szCs w:val="20"/>
        </w:rPr>
        <w:t>o bien por activación manual de alarma de incendio, ubicada</w:t>
      </w:r>
      <w:r w:rsidR="00133388" w:rsidRPr="006B480E">
        <w:rPr>
          <w:rFonts w:ascii="Arial" w:hAnsi="Arial" w:cs="Arial"/>
          <w:sz w:val="20"/>
          <w:szCs w:val="20"/>
        </w:rPr>
        <w:t xml:space="preserve"> en los pasillos del establecimiento.</w:t>
      </w:r>
    </w:p>
    <w:p w:rsidR="00133388" w:rsidRPr="006B480E" w:rsidRDefault="00133388" w:rsidP="006B480E">
      <w:pPr>
        <w:jc w:val="both"/>
        <w:rPr>
          <w:rFonts w:ascii="Arial" w:hAnsi="Arial" w:cs="Arial"/>
          <w:sz w:val="20"/>
          <w:szCs w:val="20"/>
        </w:rPr>
      </w:pPr>
    </w:p>
    <w:p w:rsidR="00937B1C" w:rsidRPr="006B480E" w:rsidRDefault="004E3FF4" w:rsidP="006B480E">
      <w:p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Toda alarma relacionada con inundación o fuga de gas, se activará</w:t>
      </w:r>
      <w:r w:rsidR="00A11AE6" w:rsidRPr="006B480E">
        <w:rPr>
          <w:rFonts w:ascii="Arial" w:hAnsi="Arial" w:cs="Arial"/>
          <w:sz w:val="20"/>
          <w:szCs w:val="20"/>
        </w:rPr>
        <w:t xml:space="preserve"> a través de sistema </w:t>
      </w:r>
      <w:r w:rsidRPr="006B480E">
        <w:rPr>
          <w:rFonts w:ascii="Arial" w:hAnsi="Arial" w:cs="Arial"/>
          <w:sz w:val="20"/>
          <w:szCs w:val="20"/>
        </w:rPr>
        <w:t>Número de Emergencia par</w:t>
      </w:r>
      <w:r w:rsidR="00364DB4" w:rsidRPr="006B480E">
        <w:rPr>
          <w:rFonts w:ascii="Arial" w:hAnsi="Arial" w:cs="Arial"/>
          <w:sz w:val="20"/>
          <w:szCs w:val="20"/>
        </w:rPr>
        <w:t xml:space="preserve">a Clave Roja </w:t>
      </w:r>
      <w:r w:rsidRPr="006B480E">
        <w:rPr>
          <w:rFonts w:ascii="Arial" w:hAnsi="Arial" w:cs="Arial"/>
          <w:sz w:val="20"/>
          <w:szCs w:val="20"/>
        </w:rPr>
        <w:t xml:space="preserve">(342617) </w:t>
      </w:r>
      <w:r w:rsidR="00364DB4" w:rsidRPr="006B480E">
        <w:rPr>
          <w:rFonts w:ascii="Arial" w:hAnsi="Arial" w:cs="Arial"/>
          <w:sz w:val="20"/>
          <w:szCs w:val="20"/>
        </w:rPr>
        <w:t xml:space="preserve">y sistema </w:t>
      </w:r>
      <w:r w:rsidR="00A11AE6" w:rsidRPr="006B480E">
        <w:rPr>
          <w:rFonts w:ascii="Arial" w:hAnsi="Arial" w:cs="Arial"/>
          <w:sz w:val="20"/>
          <w:szCs w:val="20"/>
        </w:rPr>
        <w:t xml:space="preserve">de altoparlantes (incluyendo incendios en caso de que alarma automática </w:t>
      </w:r>
      <w:r w:rsidR="0098296E">
        <w:rPr>
          <w:rFonts w:ascii="Arial" w:hAnsi="Arial" w:cs="Arial"/>
          <w:sz w:val="20"/>
          <w:szCs w:val="20"/>
        </w:rPr>
        <w:t xml:space="preserve">o de activación manual </w:t>
      </w:r>
      <w:r w:rsidR="00A11AE6" w:rsidRPr="006B480E">
        <w:rPr>
          <w:rFonts w:ascii="Arial" w:hAnsi="Arial" w:cs="Arial"/>
          <w:sz w:val="20"/>
          <w:szCs w:val="20"/>
        </w:rPr>
        <w:t>no funcione).</w:t>
      </w:r>
    </w:p>
    <w:p w:rsidR="00A11AE6" w:rsidRPr="006B480E" w:rsidRDefault="00A11AE6" w:rsidP="006B480E">
      <w:pPr>
        <w:jc w:val="both"/>
        <w:rPr>
          <w:rFonts w:ascii="Arial" w:hAnsi="Arial" w:cs="Arial"/>
          <w:sz w:val="20"/>
          <w:szCs w:val="20"/>
        </w:rPr>
      </w:pPr>
    </w:p>
    <w:p w:rsidR="00A11AE6" w:rsidRPr="006B480E" w:rsidRDefault="00A11AE6" w:rsidP="006B480E">
      <w:pPr>
        <w:jc w:val="both"/>
        <w:rPr>
          <w:rFonts w:ascii="Arial" w:hAnsi="Arial" w:cs="Arial"/>
          <w:sz w:val="20"/>
          <w:szCs w:val="20"/>
        </w:rPr>
      </w:pPr>
    </w:p>
    <w:p w:rsidR="00A11AE6" w:rsidRDefault="00133388" w:rsidP="006B480E">
      <w:pPr>
        <w:jc w:val="both"/>
        <w:rPr>
          <w:rFonts w:ascii="Arial" w:hAnsi="Arial" w:cs="Arial"/>
          <w:b/>
          <w:sz w:val="20"/>
          <w:szCs w:val="20"/>
        </w:rPr>
      </w:pPr>
      <w:r w:rsidRPr="0098296E">
        <w:rPr>
          <w:rFonts w:ascii="Arial" w:hAnsi="Arial" w:cs="Arial"/>
          <w:b/>
          <w:sz w:val="20"/>
          <w:szCs w:val="20"/>
        </w:rPr>
        <w:t>Sistema</w:t>
      </w:r>
      <w:r w:rsidR="00364ED3" w:rsidRPr="0098296E">
        <w:rPr>
          <w:rFonts w:ascii="Arial" w:hAnsi="Arial" w:cs="Arial"/>
          <w:b/>
          <w:sz w:val="20"/>
          <w:szCs w:val="20"/>
        </w:rPr>
        <w:t xml:space="preserve">s de comunicación </w:t>
      </w:r>
      <w:r w:rsidR="0098296E" w:rsidRPr="0098296E">
        <w:rPr>
          <w:rFonts w:ascii="Arial" w:hAnsi="Arial" w:cs="Arial"/>
          <w:b/>
          <w:sz w:val="20"/>
          <w:szCs w:val="20"/>
        </w:rPr>
        <w:t>alternativa</w:t>
      </w:r>
      <w:r w:rsidR="00A11AE6" w:rsidRPr="0098296E">
        <w:rPr>
          <w:rFonts w:ascii="Arial" w:hAnsi="Arial" w:cs="Arial"/>
          <w:b/>
          <w:sz w:val="20"/>
          <w:szCs w:val="20"/>
        </w:rPr>
        <w:t>:</w:t>
      </w:r>
    </w:p>
    <w:p w:rsidR="0098296E" w:rsidRPr="0098296E" w:rsidRDefault="0098296E" w:rsidP="006B480E">
      <w:pPr>
        <w:jc w:val="both"/>
        <w:rPr>
          <w:rFonts w:ascii="Arial" w:hAnsi="Arial" w:cs="Arial"/>
          <w:b/>
          <w:sz w:val="20"/>
          <w:szCs w:val="20"/>
        </w:rPr>
      </w:pPr>
    </w:p>
    <w:p w:rsidR="00A11AE6" w:rsidRPr="006B480E" w:rsidRDefault="00A11AE6" w:rsidP="006B480E">
      <w:p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>En caso de que los sistemas de altoparlante y detección de humo no funcionen, se establecen los siguientes sistemas:</w:t>
      </w:r>
    </w:p>
    <w:p w:rsidR="00A11AE6" w:rsidRPr="006B480E" w:rsidRDefault="0098296E" w:rsidP="006B48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Megáfonos, que estará ubicado en SOME.</w:t>
      </w:r>
    </w:p>
    <w:p w:rsidR="00A11AE6" w:rsidRPr="006B480E" w:rsidRDefault="00A11AE6" w:rsidP="006B480E">
      <w:pPr>
        <w:jc w:val="both"/>
        <w:rPr>
          <w:rFonts w:ascii="Arial" w:hAnsi="Arial" w:cs="Arial"/>
          <w:sz w:val="20"/>
          <w:szCs w:val="20"/>
        </w:rPr>
      </w:pPr>
      <w:r w:rsidRPr="006B480E">
        <w:rPr>
          <w:rFonts w:ascii="Arial" w:hAnsi="Arial" w:cs="Arial"/>
          <w:sz w:val="20"/>
          <w:szCs w:val="20"/>
        </w:rPr>
        <w:t xml:space="preserve">Sistema </w:t>
      </w:r>
      <w:proofErr w:type="spellStart"/>
      <w:r w:rsidRPr="006B480E">
        <w:rPr>
          <w:rFonts w:ascii="Arial" w:hAnsi="Arial" w:cs="Arial"/>
          <w:sz w:val="20"/>
          <w:szCs w:val="20"/>
        </w:rPr>
        <w:t>Zello</w:t>
      </w:r>
      <w:proofErr w:type="spellEnd"/>
      <w:r w:rsidRPr="006B480E">
        <w:rPr>
          <w:rFonts w:ascii="Arial" w:hAnsi="Arial" w:cs="Arial"/>
          <w:sz w:val="20"/>
          <w:szCs w:val="20"/>
        </w:rPr>
        <w:t xml:space="preserve"> (Aplicación para teléfono móvil.)</w:t>
      </w:r>
    </w:p>
    <w:p w:rsidR="00A11AE6" w:rsidRPr="00133388" w:rsidRDefault="00A11AE6" w:rsidP="006B480E">
      <w:pPr>
        <w:jc w:val="both"/>
        <w:rPr>
          <w:rFonts w:ascii="Verdana" w:hAnsi="Verdana" w:cs="Arial"/>
          <w:sz w:val="22"/>
          <w:szCs w:val="22"/>
        </w:rPr>
      </w:pPr>
    </w:p>
    <w:p w:rsidR="006B480E" w:rsidRDefault="006B480E" w:rsidP="006B480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  <w:bookmarkStart w:id="0" w:name="_GoBack"/>
      <w:bookmarkEnd w:id="0"/>
    </w:p>
    <w:p w:rsidR="004C42A5" w:rsidRPr="00133388" w:rsidRDefault="004C42A5">
      <w:pPr>
        <w:rPr>
          <w:rFonts w:ascii="Verdana" w:hAnsi="Verdana" w:cs="Arial"/>
          <w:sz w:val="22"/>
          <w:szCs w:val="22"/>
        </w:rPr>
      </w:pPr>
    </w:p>
    <w:p w:rsidR="003C32C2" w:rsidRPr="00133388" w:rsidRDefault="003C32C2">
      <w:pPr>
        <w:rPr>
          <w:rFonts w:ascii="Verdana" w:hAnsi="Verdana" w:cs="Arial"/>
          <w:sz w:val="22"/>
          <w:szCs w:val="22"/>
        </w:rPr>
      </w:pPr>
    </w:p>
    <w:p w:rsidR="007C09FF" w:rsidRDefault="00EC72F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 w:rsidR="005B6F96">
        <w:rPr>
          <w:rFonts w:ascii="Arial" w:eastAsia="Arial" w:hAnsi="Arial" w:cs="Arial"/>
          <w:b/>
          <w:sz w:val="22"/>
          <w:szCs w:val="22"/>
        </w:rPr>
        <w:t xml:space="preserve">. </w:t>
      </w:r>
      <w:r w:rsidR="007C09FF">
        <w:rPr>
          <w:rFonts w:ascii="Arial" w:eastAsia="Arial" w:hAnsi="Arial" w:cs="Arial"/>
          <w:b/>
          <w:sz w:val="22"/>
          <w:szCs w:val="22"/>
        </w:rPr>
        <w:t>Distribución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  <w:r w:rsidR="004E7689">
        <w:rPr>
          <w:rFonts w:ascii="Arial" w:hAnsi="Arial" w:cs="Arial"/>
          <w:sz w:val="20"/>
          <w:szCs w:val="22"/>
        </w:rPr>
        <w:t>.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  <w:r w:rsidR="004E7689">
        <w:rPr>
          <w:rFonts w:ascii="Arial" w:hAnsi="Arial" w:cs="Arial"/>
          <w:sz w:val="20"/>
          <w:szCs w:val="22"/>
        </w:rPr>
        <w:t>.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  <w:r w:rsidR="004E7689">
        <w:rPr>
          <w:rFonts w:ascii="Arial" w:hAnsi="Arial" w:cs="Arial"/>
          <w:sz w:val="20"/>
          <w:szCs w:val="22"/>
        </w:rPr>
        <w:t>.</w:t>
      </w:r>
    </w:p>
    <w:p w:rsidR="007B2A3F" w:rsidRPr="00510BE3" w:rsidRDefault="006B480E" w:rsidP="00EB293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Encargados de programas</w:t>
      </w:r>
      <w:r w:rsidR="004E7689">
        <w:rPr>
          <w:rFonts w:ascii="Arial" w:hAnsi="Arial" w:cs="Arial"/>
          <w:sz w:val="20"/>
          <w:szCs w:val="22"/>
        </w:rPr>
        <w:t>.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Encargados/as de P</w:t>
      </w:r>
      <w:r w:rsidRPr="00510BE3">
        <w:rPr>
          <w:rFonts w:ascii="Arial" w:hAnsi="Arial" w:cs="Arial"/>
          <w:sz w:val="20"/>
          <w:szCs w:val="22"/>
        </w:rPr>
        <w:t>osta</w:t>
      </w:r>
      <w:r w:rsidR="004E7689">
        <w:rPr>
          <w:rFonts w:ascii="Arial" w:hAnsi="Arial" w:cs="Arial"/>
          <w:sz w:val="20"/>
          <w:szCs w:val="22"/>
        </w:rPr>
        <w:t>.</w:t>
      </w:r>
      <w:r w:rsidRPr="00510BE3">
        <w:rPr>
          <w:rFonts w:ascii="Arial" w:hAnsi="Arial" w:cs="Arial"/>
          <w:sz w:val="20"/>
          <w:szCs w:val="22"/>
        </w:rPr>
        <w:t xml:space="preserve"> </w:t>
      </w:r>
    </w:p>
    <w:p w:rsidR="007B2A3F" w:rsidRDefault="006B480E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h. Encargados/as de Sector</w:t>
      </w:r>
      <w:r w:rsidR="004E7689">
        <w:rPr>
          <w:rFonts w:ascii="Arial" w:hAnsi="Arial" w:cs="Arial"/>
          <w:sz w:val="20"/>
          <w:szCs w:val="22"/>
        </w:rPr>
        <w:t>.</w:t>
      </w:r>
    </w:p>
    <w:p w:rsidR="006B480E" w:rsidRDefault="006B480E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i. Encargados/as de Recursos Humanos.</w:t>
      </w:r>
    </w:p>
    <w:p w:rsidR="006B480E" w:rsidRDefault="006B480E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j. Distribución general</w:t>
      </w:r>
    </w:p>
    <w:p w:rsidR="006B480E" w:rsidRPr="00510BE3" w:rsidRDefault="006B480E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7C09FF" w:rsidRDefault="007C09F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EC72F0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</w:t>
      </w:r>
      <w:r w:rsidR="00F63F7A"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6B480E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 w:rsidR="00364ED3">
              <w:rPr>
                <w:rFonts w:ascii="Arial" w:eastAsia="Arial" w:hAnsi="Arial" w:cs="Arial"/>
                <w:sz w:val="20"/>
                <w:szCs w:val="20"/>
              </w:rPr>
              <w:t>/11</w:t>
            </w:r>
            <w:r w:rsidR="007C09FF">
              <w:rPr>
                <w:rFonts w:ascii="Arial" w:eastAsia="Arial" w:hAnsi="Arial" w:cs="Arial"/>
                <w:sz w:val="20"/>
                <w:szCs w:val="20"/>
              </w:rPr>
              <w:t>/2022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90" w:rsidRDefault="00397E90">
      <w:r>
        <w:separator/>
      </w:r>
    </w:p>
  </w:endnote>
  <w:endnote w:type="continuationSeparator" w:id="0">
    <w:p w:rsidR="00397E90" w:rsidRDefault="0039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90" w:rsidRDefault="00397E90">
      <w:r>
        <w:separator/>
      </w:r>
    </w:p>
  </w:footnote>
  <w:footnote w:type="continuationSeparator" w:id="0">
    <w:p w:rsidR="00397E90" w:rsidRDefault="0039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DD" w:rsidRDefault="009411D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9411DD">
      <w:trPr>
        <w:trHeight w:val="280"/>
      </w:trPr>
      <w:tc>
        <w:tcPr>
          <w:tcW w:w="2136" w:type="dxa"/>
          <w:vMerge w:val="restart"/>
          <w:vAlign w:val="center"/>
        </w:tcPr>
        <w:p w:rsidR="009411DD" w:rsidRDefault="009411DD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9411DD" w:rsidRDefault="009411DD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9411DD" w:rsidRDefault="009411DD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9411DD" w:rsidRDefault="009411D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9411DD" w:rsidRDefault="009411D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INS 2.1</w:t>
          </w:r>
        </w:p>
      </w:tc>
    </w:tr>
    <w:tr w:rsidR="009411DD">
      <w:trPr>
        <w:trHeight w:val="280"/>
      </w:trPr>
      <w:tc>
        <w:tcPr>
          <w:tcW w:w="2136" w:type="dxa"/>
          <w:vMerge/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9411DD" w:rsidRDefault="009411D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9411DD">
      <w:trPr>
        <w:trHeight w:val="280"/>
      </w:trPr>
      <w:tc>
        <w:tcPr>
          <w:tcW w:w="2136" w:type="dxa"/>
          <w:vMerge/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9411DD" w:rsidRDefault="004E768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Noviembre</w:t>
          </w:r>
          <w:r w:rsidR="009411DD">
            <w:rPr>
              <w:rFonts w:ascii="Arial" w:eastAsia="Arial" w:hAnsi="Arial" w:cs="Arial"/>
              <w:sz w:val="18"/>
              <w:szCs w:val="18"/>
            </w:rPr>
            <w:t xml:space="preserve"> 2022</w:t>
          </w:r>
        </w:p>
      </w:tc>
    </w:tr>
    <w:tr w:rsidR="009411DD">
      <w:trPr>
        <w:trHeight w:val="280"/>
      </w:trPr>
      <w:tc>
        <w:tcPr>
          <w:tcW w:w="2136" w:type="dxa"/>
          <w:vMerge/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9411DD" w:rsidRDefault="009411D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98296E">
            <w:rPr>
              <w:rFonts w:ascii="Arial" w:eastAsia="Arial" w:hAnsi="Arial" w:cs="Arial"/>
              <w:noProof/>
              <w:sz w:val="18"/>
              <w:szCs w:val="18"/>
            </w:rPr>
            <w:t>8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98296E">
            <w:rPr>
              <w:rFonts w:ascii="Arial" w:eastAsia="Arial" w:hAnsi="Arial" w:cs="Arial"/>
              <w:noProof/>
              <w:sz w:val="18"/>
              <w:szCs w:val="18"/>
            </w:rPr>
            <w:t>10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9411DD">
      <w:trPr>
        <w:trHeight w:val="380"/>
      </w:trPr>
      <w:tc>
        <w:tcPr>
          <w:tcW w:w="2136" w:type="dxa"/>
          <w:vMerge/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9411DD" w:rsidRDefault="009411D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9411DD">
      <w:trPr>
        <w:trHeight w:val="640"/>
      </w:trPr>
      <w:tc>
        <w:tcPr>
          <w:tcW w:w="9911" w:type="dxa"/>
          <w:gridSpan w:val="3"/>
          <w:vAlign w:val="center"/>
        </w:tcPr>
        <w:p w:rsidR="009411DD" w:rsidRPr="001342DB" w:rsidRDefault="009411DD" w:rsidP="005B33F9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Plan de evacuación CESFAM José Joaquín Aguirre.</w:t>
          </w:r>
        </w:p>
      </w:tc>
    </w:tr>
  </w:tbl>
  <w:p w:rsidR="009411DD" w:rsidRDefault="009411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DD" w:rsidRDefault="009411DD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9411DD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9411DD" w:rsidRDefault="009411DD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9411DD" w:rsidRDefault="009411DD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9411DD" w:rsidRDefault="009411DD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411DD" w:rsidRDefault="009411DD">
          <w:pPr>
            <w:rPr>
              <w:rFonts w:ascii="Arial" w:eastAsia="Arial" w:hAnsi="Arial" w:cs="Arial"/>
              <w:sz w:val="22"/>
              <w:szCs w:val="22"/>
            </w:rPr>
          </w:pPr>
        </w:p>
        <w:p w:rsidR="009411DD" w:rsidRDefault="009411DD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9411DD" w:rsidRDefault="009411DD">
          <w:pPr>
            <w:rPr>
              <w:rFonts w:ascii="Arial" w:eastAsia="Arial" w:hAnsi="Arial" w:cs="Arial"/>
              <w:sz w:val="20"/>
              <w:szCs w:val="20"/>
            </w:rPr>
          </w:pPr>
        </w:p>
        <w:p w:rsidR="009411DD" w:rsidRDefault="009411DD">
          <w:pPr>
            <w:rPr>
              <w:rFonts w:ascii="Arial" w:eastAsia="Arial" w:hAnsi="Arial" w:cs="Arial"/>
              <w:sz w:val="20"/>
              <w:szCs w:val="20"/>
            </w:rPr>
          </w:pPr>
        </w:p>
        <w:p w:rsidR="009411DD" w:rsidRDefault="009411D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9411DD" w:rsidRDefault="009411DD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9411DD" w:rsidRDefault="009411DD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9411DD" w:rsidRDefault="009411DD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9411DD" w:rsidRDefault="009411DD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9411DD" w:rsidRDefault="009411D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9411DD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9411DD" w:rsidRDefault="009411D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9411DD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9411DD" w:rsidRDefault="009411D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9411DD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9411DD" w:rsidRDefault="009411D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9411DD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9411DD" w:rsidRDefault="009411D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9411DD">
      <w:trPr>
        <w:trHeight w:val="11040"/>
      </w:trPr>
      <w:tc>
        <w:tcPr>
          <w:tcW w:w="9840" w:type="dxa"/>
          <w:gridSpan w:val="4"/>
        </w:tcPr>
        <w:p w:rsidR="009411DD" w:rsidRDefault="009411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9411DD">
      <w:trPr>
        <w:trHeight w:val="440"/>
      </w:trPr>
      <w:tc>
        <w:tcPr>
          <w:tcW w:w="2697" w:type="dxa"/>
          <w:vMerge w:val="restart"/>
        </w:tcPr>
        <w:p w:rsidR="009411DD" w:rsidRDefault="009411DD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9411DD" w:rsidRDefault="009411DD">
          <w:pPr>
            <w:rPr>
              <w:rFonts w:ascii="Arial" w:eastAsia="Arial" w:hAnsi="Arial" w:cs="Arial"/>
              <w:sz w:val="22"/>
              <w:szCs w:val="22"/>
            </w:rPr>
          </w:pPr>
        </w:p>
        <w:p w:rsidR="009411DD" w:rsidRDefault="009411D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9411DD" w:rsidRDefault="009411D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9411DD" w:rsidRDefault="009411D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9411DD" w:rsidRDefault="009411DD"/>
      </w:tc>
      <w:tc>
        <w:tcPr>
          <w:tcW w:w="3046" w:type="dxa"/>
          <w:gridSpan w:val="2"/>
          <w:vAlign w:val="center"/>
        </w:tcPr>
        <w:p w:rsidR="009411DD" w:rsidRDefault="009411DD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9411DD">
      <w:trPr>
        <w:trHeight w:val="440"/>
      </w:trPr>
      <w:tc>
        <w:tcPr>
          <w:tcW w:w="2697" w:type="dxa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9411DD" w:rsidRDefault="009411DD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9411DD">
      <w:trPr>
        <w:trHeight w:val="440"/>
      </w:trPr>
      <w:tc>
        <w:tcPr>
          <w:tcW w:w="2697" w:type="dxa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9411DD" w:rsidRDefault="009411DD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9411DD">
      <w:trPr>
        <w:trHeight w:val="440"/>
      </w:trPr>
      <w:tc>
        <w:tcPr>
          <w:tcW w:w="2697" w:type="dxa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9411DD" w:rsidRDefault="009411DD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C97792">
            <w:rPr>
              <w:rFonts w:ascii="Arial" w:eastAsia="Arial" w:hAnsi="Arial" w:cs="Arial"/>
              <w:noProof/>
              <w:sz w:val="22"/>
              <w:szCs w:val="22"/>
            </w:rPr>
            <w:t>10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9411DD" w:rsidRDefault="009411DD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9411DD">
      <w:trPr>
        <w:trHeight w:val="440"/>
      </w:trPr>
      <w:tc>
        <w:tcPr>
          <w:tcW w:w="2697" w:type="dxa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9411DD" w:rsidRDefault="009411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9411DD" w:rsidRDefault="009411DD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9411DD">
      <w:trPr>
        <w:trHeight w:val="11040"/>
      </w:trPr>
      <w:tc>
        <w:tcPr>
          <w:tcW w:w="9840" w:type="dxa"/>
          <w:gridSpan w:val="4"/>
        </w:tcPr>
        <w:p w:rsidR="009411DD" w:rsidRDefault="009411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9411DD" w:rsidRDefault="009411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9411DD">
      <w:trPr>
        <w:trHeight w:val="900"/>
      </w:trPr>
      <w:tc>
        <w:tcPr>
          <w:tcW w:w="210" w:type="dxa"/>
          <w:tcBorders>
            <w:right w:val="nil"/>
          </w:tcBorders>
        </w:tcPr>
        <w:p w:rsidR="009411DD" w:rsidRDefault="009411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9411DD" w:rsidRDefault="009411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919"/>
    <w:multiLevelType w:val="hybridMultilevel"/>
    <w:tmpl w:val="325ED0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692B"/>
    <w:multiLevelType w:val="hybridMultilevel"/>
    <w:tmpl w:val="32B24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2B94"/>
    <w:multiLevelType w:val="hybridMultilevel"/>
    <w:tmpl w:val="2D0ED99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6D9E"/>
    <w:multiLevelType w:val="hybridMultilevel"/>
    <w:tmpl w:val="3034B8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F78E3"/>
    <w:multiLevelType w:val="hybridMultilevel"/>
    <w:tmpl w:val="6A3864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5449F"/>
    <w:multiLevelType w:val="hybridMultilevel"/>
    <w:tmpl w:val="908EFB9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A0F6F"/>
    <w:multiLevelType w:val="hybridMultilevel"/>
    <w:tmpl w:val="90407E7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24889"/>
    <w:multiLevelType w:val="hybridMultilevel"/>
    <w:tmpl w:val="E75676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>
    <w:nsid w:val="2A775038"/>
    <w:multiLevelType w:val="hybridMultilevel"/>
    <w:tmpl w:val="8D66E5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41270"/>
    <w:multiLevelType w:val="hybridMultilevel"/>
    <w:tmpl w:val="F612A8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181201"/>
    <w:multiLevelType w:val="hybridMultilevel"/>
    <w:tmpl w:val="C77A3D3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17590"/>
    <w:multiLevelType w:val="hybridMultilevel"/>
    <w:tmpl w:val="E1D439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33F1F"/>
    <w:multiLevelType w:val="hybridMultilevel"/>
    <w:tmpl w:val="9A9AA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30212"/>
    <w:multiLevelType w:val="hybridMultilevel"/>
    <w:tmpl w:val="4496AD5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63745E"/>
    <w:multiLevelType w:val="hybridMultilevel"/>
    <w:tmpl w:val="F38034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034471"/>
    <w:multiLevelType w:val="hybridMultilevel"/>
    <w:tmpl w:val="B4BAD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A4336"/>
    <w:multiLevelType w:val="hybridMultilevel"/>
    <w:tmpl w:val="78803AE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B54C1A"/>
    <w:multiLevelType w:val="hybridMultilevel"/>
    <w:tmpl w:val="83F8380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814EF"/>
    <w:multiLevelType w:val="hybridMultilevel"/>
    <w:tmpl w:val="AA842EA8"/>
    <w:lvl w:ilvl="0" w:tplc="538CA5E4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9713F"/>
    <w:multiLevelType w:val="hybridMultilevel"/>
    <w:tmpl w:val="A21CA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C697E"/>
    <w:multiLevelType w:val="hybridMultilevel"/>
    <w:tmpl w:val="CD248C3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A62"/>
    <w:multiLevelType w:val="hybridMultilevel"/>
    <w:tmpl w:val="713C9A7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B3D62"/>
    <w:multiLevelType w:val="hybridMultilevel"/>
    <w:tmpl w:val="1E90F24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4266E"/>
    <w:multiLevelType w:val="hybridMultilevel"/>
    <w:tmpl w:val="EB1C4C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F3E81"/>
    <w:multiLevelType w:val="hybridMultilevel"/>
    <w:tmpl w:val="4D7853B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63002"/>
    <w:multiLevelType w:val="hybridMultilevel"/>
    <w:tmpl w:val="D0C826A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78F75CB"/>
    <w:multiLevelType w:val="hybridMultilevel"/>
    <w:tmpl w:val="F8A8EF0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15AD1"/>
    <w:multiLevelType w:val="hybridMultilevel"/>
    <w:tmpl w:val="C8AAC3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32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4"/>
  </w:num>
  <w:num w:numId="8">
    <w:abstractNumId w:val="17"/>
  </w:num>
  <w:num w:numId="9">
    <w:abstractNumId w:val="38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23"/>
  </w:num>
  <w:num w:numId="16">
    <w:abstractNumId w:val="29"/>
  </w:num>
  <w:num w:numId="17">
    <w:abstractNumId w:val="1"/>
  </w:num>
  <w:num w:numId="18">
    <w:abstractNumId w:val="6"/>
  </w:num>
  <w:num w:numId="19">
    <w:abstractNumId w:val="22"/>
  </w:num>
  <w:num w:numId="20">
    <w:abstractNumId w:val="41"/>
  </w:num>
  <w:num w:numId="21">
    <w:abstractNumId w:val="13"/>
  </w:num>
  <w:num w:numId="22">
    <w:abstractNumId w:val="15"/>
  </w:num>
  <w:num w:numId="23">
    <w:abstractNumId w:val="25"/>
  </w:num>
  <w:num w:numId="24">
    <w:abstractNumId w:val="20"/>
  </w:num>
  <w:num w:numId="25">
    <w:abstractNumId w:val="35"/>
  </w:num>
  <w:num w:numId="26">
    <w:abstractNumId w:val="19"/>
  </w:num>
  <w:num w:numId="27">
    <w:abstractNumId w:val="21"/>
  </w:num>
  <w:num w:numId="28">
    <w:abstractNumId w:val="16"/>
  </w:num>
  <w:num w:numId="29">
    <w:abstractNumId w:val="0"/>
  </w:num>
  <w:num w:numId="30">
    <w:abstractNumId w:val="5"/>
  </w:num>
  <w:num w:numId="31">
    <w:abstractNumId w:val="30"/>
  </w:num>
  <w:num w:numId="32">
    <w:abstractNumId w:val="26"/>
  </w:num>
  <w:num w:numId="33">
    <w:abstractNumId w:val="36"/>
  </w:num>
  <w:num w:numId="34">
    <w:abstractNumId w:val="4"/>
  </w:num>
  <w:num w:numId="35">
    <w:abstractNumId w:val="40"/>
  </w:num>
  <w:num w:numId="36">
    <w:abstractNumId w:val="37"/>
  </w:num>
  <w:num w:numId="37">
    <w:abstractNumId w:val="31"/>
  </w:num>
  <w:num w:numId="38">
    <w:abstractNumId w:val="28"/>
  </w:num>
  <w:num w:numId="39">
    <w:abstractNumId w:val="18"/>
  </w:num>
  <w:num w:numId="40">
    <w:abstractNumId w:val="34"/>
  </w:num>
  <w:num w:numId="41">
    <w:abstractNumId w:val="12"/>
  </w:num>
  <w:num w:numId="42">
    <w:abstractNumId w:val="1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4D98"/>
    <w:rsid w:val="000206E5"/>
    <w:rsid w:val="000307D2"/>
    <w:rsid w:val="000322CF"/>
    <w:rsid w:val="00047717"/>
    <w:rsid w:val="000544D5"/>
    <w:rsid w:val="00056DCC"/>
    <w:rsid w:val="00062B83"/>
    <w:rsid w:val="00064A5D"/>
    <w:rsid w:val="00097DC1"/>
    <w:rsid w:val="000C2BFA"/>
    <w:rsid w:val="000D69C6"/>
    <w:rsid w:val="000E35BC"/>
    <w:rsid w:val="000F1C32"/>
    <w:rsid w:val="00121229"/>
    <w:rsid w:val="00133388"/>
    <w:rsid w:val="001337C5"/>
    <w:rsid w:val="001342DB"/>
    <w:rsid w:val="00136632"/>
    <w:rsid w:val="0013768F"/>
    <w:rsid w:val="00140780"/>
    <w:rsid w:val="00152602"/>
    <w:rsid w:val="00152FC6"/>
    <w:rsid w:val="00165852"/>
    <w:rsid w:val="00171426"/>
    <w:rsid w:val="00174619"/>
    <w:rsid w:val="00184C39"/>
    <w:rsid w:val="001853C1"/>
    <w:rsid w:val="00193512"/>
    <w:rsid w:val="001B5082"/>
    <w:rsid w:val="001B514C"/>
    <w:rsid w:val="001B542D"/>
    <w:rsid w:val="001C3586"/>
    <w:rsid w:val="001D3B76"/>
    <w:rsid w:val="001D616E"/>
    <w:rsid w:val="001F5F68"/>
    <w:rsid w:val="002044FF"/>
    <w:rsid w:val="00231C1A"/>
    <w:rsid w:val="00234691"/>
    <w:rsid w:val="002473AC"/>
    <w:rsid w:val="002503FC"/>
    <w:rsid w:val="00280937"/>
    <w:rsid w:val="002978AB"/>
    <w:rsid w:val="002A7C8F"/>
    <w:rsid w:val="002B1FCD"/>
    <w:rsid w:val="002E301A"/>
    <w:rsid w:val="002E7E63"/>
    <w:rsid w:val="0030702E"/>
    <w:rsid w:val="00307689"/>
    <w:rsid w:val="0032741A"/>
    <w:rsid w:val="00364DB4"/>
    <w:rsid w:val="00364ED3"/>
    <w:rsid w:val="00371505"/>
    <w:rsid w:val="00383D7C"/>
    <w:rsid w:val="00391520"/>
    <w:rsid w:val="00397E90"/>
    <w:rsid w:val="003B33F1"/>
    <w:rsid w:val="003C32C2"/>
    <w:rsid w:val="003D080F"/>
    <w:rsid w:val="003E3037"/>
    <w:rsid w:val="004006CD"/>
    <w:rsid w:val="00417FB1"/>
    <w:rsid w:val="00442FD5"/>
    <w:rsid w:val="004432F2"/>
    <w:rsid w:val="0047360E"/>
    <w:rsid w:val="00481BB4"/>
    <w:rsid w:val="004A4F2E"/>
    <w:rsid w:val="004B7C09"/>
    <w:rsid w:val="004C42A5"/>
    <w:rsid w:val="004C7421"/>
    <w:rsid w:val="004E3FF4"/>
    <w:rsid w:val="004E7689"/>
    <w:rsid w:val="004F0F94"/>
    <w:rsid w:val="004F216E"/>
    <w:rsid w:val="00511308"/>
    <w:rsid w:val="00525A59"/>
    <w:rsid w:val="00556502"/>
    <w:rsid w:val="00560F60"/>
    <w:rsid w:val="005763D5"/>
    <w:rsid w:val="005A5C53"/>
    <w:rsid w:val="005B33F9"/>
    <w:rsid w:val="005B6F96"/>
    <w:rsid w:val="00623F6A"/>
    <w:rsid w:val="00634501"/>
    <w:rsid w:val="00654F99"/>
    <w:rsid w:val="00656E2B"/>
    <w:rsid w:val="006831FA"/>
    <w:rsid w:val="0068467C"/>
    <w:rsid w:val="00684DFF"/>
    <w:rsid w:val="00687A43"/>
    <w:rsid w:val="006944D8"/>
    <w:rsid w:val="006A0595"/>
    <w:rsid w:val="006A10BB"/>
    <w:rsid w:val="006B480E"/>
    <w:rsid w:val="006B6412"/>
    <w:rsid w:val="006D3726"/>
    <w:rsid w:val="006E2C8A"/>
    <w:rsid w:val="006E6D83"/>
    <w:rsid w:val="006E7492"/>
    <w:rsid w:val="007154D4"/>
    <w:rsid w:val="007235A0"/>
    <w:rsid w:val="007239D7"/>
    <w:rsid w:val="007276C1"/>
    <w:rsid w:val="007363EC"/>
    <w:rsid w:val="007456C5"/>
    <w:rsid w:val="00752312"/>
    <w:rsid w:val="0075474D"/>
    <w:rsid w:val="00761B56"/>
    <w:rsid w:val="00770204"/>
    <w:rsid w:val="00770C5F"/>
    <w:rsid w:val="007B2A3F"/>
    <w:rsid w:val="007C09FF"/>
    <w:rsid w:val="007C75F7"/>
    <w:rsid w:val="007C7A76"/>
    <w:rsid w:val="007E6D55"/>
    <w:rsid w:val="00801C2F"/>
    <w:rsid w:val="00844EDF"/>
    <w:rsid w:val="0084625E"/>
    <w:rsid w:val="00851B52"/>
    <w:rsid w:val="00870415"/>
    <w:rsid w:val="00870EC1"/>
    <w:rsid w:val="0087741E"/>
    <w:rsid w:val="008B1D09"/>
    <w:rsid w:val="008B5573"/>
    <w:rsid w:val="008C0E36"/>
    <w:rsid w:val="008C4FD1"/>
    <w:rsid w:val="008E4EC7"/>
    <w:rsid w:val="008E62F0"/>
    <w:rsid w:val="008F47A1"/>
    <w:rsid w:val="00900555"/>
    <w:rsid w:val="00910AD1"/>
    <w:rsid w:val="009245DC"/>
    <w:rsid w:val="00934DE9"/>
    <w:rsid w:val="00934F2A"/>
    <w:rsid w:val="00937B1C"/>
    <w:rsid w:val="009411DD"/>
    <w:rsid w:val="009440E2"/>
    <w:rsid w:val="00944544"/>
    <w:rsid w:val="00945191"/>
    <w:rsid w:val="00945B13"/>
    <w:rsid w:val="00952C93"/>
    <w:rsid w:val="00957737"/>
    <w:rsid w:val="00971DFF"/>
    <w:rsid w:val="009760EC"/>
    <w:rsid w:val="0098296E"/>
    <w:rsid w:val="0099058F"/>
    <w:rsid w:val="0099268B"/>
    <w:rsid w:val="0099451F"/>
    <w:rsid w:val="009A4C19"/>
    <w:rsid w:val="009B4811"/>
    <w:rsid w:val="009B7683"/>
    <w:rsid w:val="009E58F1"/>
    <w:rsid w:val="00A11AE6"/>
    <w:rsid w:val="00A12169"/>
    <w:rsid w:val="00A16029"/>
    <w:rsid w:val="00A27043"/>
    <w:rsid w:val="00A52FC8"/>
    <w:rsid w:val="00A61929"/>
    <w:rsid w:val="00A6410A"/>
    <w:rsid w:val="00A65BB1"/>
    <w:rsid w:val="00A77E92"/>
    <w:rsid w:val="00A82DDE"/>
    <w:rsid w:val="00A966D4"/>
    <w:rsid w:val="00AC0FAC"/>
    <w:rsid w:val="00AC1714"/>
    <w:rsid w:val="00AC667A"/>
    <w:rsid w:val="00AD5A01"/>
    <w:rsid w:val="00AE0174"/>
    <w:rsid w:val="00AE17DF"/>
    <w:rsid w:val="00AE55E6"/>
    <w:rsid w:val="00AF4FE8"/>
    <w:rsid w:val="00B109DA"/>
    <w:rsid w:val="00B32D72"/>
    <w:rsid w:val="00B33D78"/>
    <w:rsid w:val="00B41227"/>
    <w:rsid w:val="00B5000E"/>
    <w:rsid w:val="00B51F06"/>
    <w:rsid w:val="00B82F2F"/>
    <w:rsid w:val="00B8476D"/>
    <w:rsid w:val="00B866FA"/>
    <w:rsid w:val="00B9098F"/>
    <w:rsid w:val="00B94A66"/>
    <w:rsid w:val="00BB2357"/>
    <w:rsid w:val="00BB5AC5"/>
    <w:rsid w:val="00BC1A9E"/>
    <w:rsid w:val="00BC3037"/>
    <w:rsid w:val="00BF252A"/>
    <w:rsid w:val="00C0096F"/>
    <w:rsid w:val="00C10906"/>
    <w:rsid w:val="00C26A4A"/>
    <w:rsid w:val="00C3045A"/>
    <w:rsid w:val="00C55722"/>
    <w:rsid w:val="00C71E3F"/>
    <w:rsid w:val="00C8210D"/>
    <w:rsid w:val="00C97792"/>
    <w:rsid w:val="00CB6E20"/>
    <w:rsid w:val="00CC1DEF"/>
    <w:rsid w:val="00CC1F5A"/>
    <w:rsid w:val="00CC4A59"/>
    <w:rsid w:val="00CD4FD0"/>
    <w:rsid w:val="00CD64EE"/>
    <w:rsid w:val="00D076FF"/>
    <w:rsid w:val="00D20B3E"/>
    <w:rsid w:val="00D233BF"/>
    <w:rsid w:val="00D257D1"/>
    <w:rsid w:val="00D27F43"/>
    <w:rsid w:val="00D31F78"/>
    <w:rsid w:val="00D407F0"/>
    <w:rsid w:val="00D41F74"/>
    <w:rsid w:val="00D71BCF"/>
    <w:rsid w:val="00DD1A1A"/>
    <w:rsid w:val="00DD400D"/>
    <w:rsid w:val="00DF2064"/>
    <w:rsid w:val="00E0289B"/>
    <w:rsid w:val="00E029BB"/>
    <w:rsid w:val="00E143B8"/>
    <w:rsid w:val="00E3104D"/>
    <w:rsid w:val="00E347B0"/>
    <w:rsid w:val="00E5134B"/>
    <w:rsid w:val="00E513ED"/>
    <w:rsid w:val="00E558CC"/>
    <w:rsid w:val="00E7518B"/>
    <w:rsid w:val="00E82ECB"/>
    <w:rsid w:val="00E849B0"/>
    <w:rsid w:val="00E977C9"/>
    <w:rsid w:val="00EA1771"/>
    <w:rsid w:val="00EB2590"/>
    <w:rsid w:val="00EB2939"/>
    <w:rsid w:val="00EC72F0"/>
    <w:rsid w:val="00EC73A5"/>
    <w:rsid w:val="00EE72E5"/>
    <w:rsid w:val="00EF4DFA"/>
    <w:rsid w:val="00EF5C4A"/>
    <w:rsid w:val="00F11C87"/>
    <w:rsid w:val="00F37116"/>
    <w:rsid w:val="00F63F7A"/>
    <w:rsid w:val="00F77AB9"/>
    <w:rsid w:val="00FA091B"/>
    <w:rsid w:val="00FA2BEC"/>
    <w:rsid w:val="00FC002E"/>
    <w:rsid w:val="00FE5BB4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514C"/>
    <w:pPr>
      <w:spacing w:before="100" w:beforeAutospacing="1" w:after="100" w:afterAutospacing="1"/>
    </w:pPr>
  </w:style>
  <w:style w:type="character" w:customStyle="1" w:styleId="mw-headline">
    <w:name w:val="mw-headline"/>
    <w:basedOn w:val="Fuentedeprrafopredeter"/>
    <w:rsid w:val="00952C93"/>
  </w:style>
  <w:style w:type="character" w:customStyle="1" w:styleId="editsection1">
    <w:name w:val="editsection1"/>
    <w:rsid w:val="0016585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BF57-5E4C-4C4D-9FBF-F0642038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2367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3</cp:revision>
  <cp:lastPrinted>2022-11-03T18:03:00Z</cp:lastPrinted>
  <dcterms:created xsi:type="dcterms:W3CDTF">2022-11-16T13:02:00Z</dcterms:created>
  <dcterms:modified xsi:type="dcterms:W3CDTF">2023-01-30T18:49:00Z</dcterms:modified>
</cp:coreProperties>
</file>