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:rsidR="00654F99" w:rsidRPr="00933AC7" w:rsidRDefault="00933AC7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 w:rsidRPr="00933AC7">
        <w:rPr>
          <w:rFonts w:ascii="Arial" w:eastAsia="Arial" w:hAnsi="Arial" w:cs="Arial"/>
          <w:b/>
          <w:bCs/>
          <w:sz w:val="28"/>
          <w:szCs w:val="28"/>
        </w:rPr>
        <w:t>Manual de Inducción al personal nuevo de CESFAM José Joaquín Aguirre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83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EB7283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encargada de Calidad</w:t>
            </w:r>
          </w:p>
          <w:p w:rsidR="00654F99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 de Calle Larga</w:t>
            </w:r>
            <w:r w:rsidR="00DF20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Mónica Robledo Soba</w:t>
            </w:r>
          </w:p>
          <w:p w:rsidR="00EB7283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subrogante de Calidad</w:t>
            </w:r>
          </w:p>
          <w:p w:rsidR="00EB7283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B7283" w:rsidP="002F677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="002F6775">
              <w:rPr>
                <w:rFonts w:ascii="Arial" w:eastAsia="Arial" w:hAnsi="Arial" w:cs="Arial"/>
                <w:sz w:val="18"/>
                <w:szCs w:val="18"/>
              </w:rPr>
              <w:t>/0</w:t>
            </w:r>
            <w:r w:rsidR="00574B3C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2F6775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9452AF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9452AF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B7283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  <w:r w:rsidR="00574B3C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574B3C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2F6775" w:rsidRDefault="002F677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lastRenderedPageBreak/>
        <w:t xml:space="preserve">1-. Introducción </w:t>
      </w:r>
    </w:p>
    <w:p w:rsidR="00F63F7A" w:rsidRDefault="00933AC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lograr que todos los funcionarios que se desempeñan en CESFAM José Joaquín Aguirre y posta de salud rural de San Vicente lo hagan de una manera eficiente, efectiva, segura y con calidad es necesario que al iniciar su ciclo laboral cuenten con una adecuada inducción.</w:t>
      </w:r>
    </w:p>
    <w:p w:rsidR="00933AC7" w:rsidRDefault="00933AC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Entre los principales aspectos a abordar, se destacan el aprendizaje de</w:t>
      </w:r>
      <w:r w:rsidR="008845FA">
        <w:rPr>
          <w:rFonts w:ascii="Arial" w:eastAsia="Arial" w:hAnsi="Arial" w:cs="Arial"/>
          <w:sz w:val="20"/>
          <w:szCs w:val="20"/>
        </w:rPr>
        <w:t xml:space="preserve"> misión, visión, </w:t>
      </w:r>
      <w:r>
        <w:rPr>
          <w:rFonts w:ascii="Arial" w:eastAsia="Arial" w:hAnsi="Arial" w:cs="Arial"/>
          <w:sz w:val="20"/>
          <w:szCs w:val="20"/>
        </w:rPr>
        <w:t xml:space="preserve"> objetivos, funciones, tareas y responsabilidades que conlleva el cargo, normativas existentes, condiciones de trabajo, inclusión al equipo en el cual se insertará y el marco social de la Institución, facilitando la adopción de la cultura organizacional.</w:t>
      </w:r>
    </w:p>
    <w:p w:rsidR="00933AC7" w:rsidRDefault="00933AC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Resulta relevante contar con procedimientos definidos en donde se especifiquen nuevos pasos y contenidos a tratar</w:t>
      </w:r>
      <w:r w:rsidR="00265B31">
        <w:rPr>
          <w:rFonts w:ascii="Arial" w:eastAsia="Arial" w:hAnsi="Arial" w:cs="Arial"/>
          <w:sz w:val="20"/>
          <w:szCs w:val="20"/>
        </w:rPr>
        <w:t xml:space="preserve"> en el proceso de acompañamiento del nuevo funcionario, en donde exista una clara definición de las unidades y responsables de inducir apropiadamente a los trabajadores.</w:t>
      </w:r>
    </w:p>
    <w:p w:rsidR="00265B31" w:rsidRDefault="00265B3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El programa de inducción de </w:t>
      </w:r>
      <w:proofErr w:type="spellStart"/>
      <w:r>
        <w:rPr>
          <w:rFonts w:ascii="Arial" w:eastAsia="Arial" w:hAnsi="Arial" w:cs="Arial"/>
          <w:sz w:val="20"/>
          <w:szCs w:val="20"/>
        </w:rPr>
        <w:t>Cesfam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José Joaquín Aguirre busca ser integrador, pertinente, oportuno, continuo y con cobertura a todos los funcionarios que ingresen.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</w:t>
      </w:r>
      <w:r w:rsidR="00265B31">
        <w:rPr>
          <w:rFonts w:ascii="Arial" w:eastAsia="Arial" w:hAnsi="Arial" w:cs="Arial"/>
          <w:b/>
          <w:sz w:val="22"/>
          <w:szCs w:val="22"/>
        </w:rPr>
        <w:t xml:space="preserve">s: </w:t>
      </w:r>
    </w:p>
    <w:p w:rsidR="00265B31" w:rsidRDefault="00265B3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Objetivo General</w:t>
      </w:r>
    </w:p>
    <w:p w:rsidR="00265B31" w:rsidRPr="00265B31" w:rsidRDefault="00265B3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265B31">
        <w:rPr>
          <w:rFonts w:ascii="Arial" w:eastAsia="Arial" w:hAnsi="Arial" w:cs="Arial"/>
          <w:bCs/>
          <w:sz w:val="20"/>
          <w:szCs w:val="20"/>
        </w:rPr>
        <w:t>Orientar al personal respecto a la organización y funcionamiento del establecimiento.</w:t>
      </w:r>
    </w:p>
    <w:p w:rsidR="00265B31" w:rsidRDefault="00265B3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Default="00265B31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Los objetivos del desarrollo de la jornada de Inducción, son los siguientes:</w:t>
      </w:r>
    </w:p>
    <w:p w:rsidR="00265B31" w:rsidRDefault="00265B31" w:rsidP="007B2A3F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265B31" w:rsidTr="00265B31">
        <w:tc>
          <w:tcPr>
            <w:tcW w:w="4924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Socializar</w:t>
            </w:r>
          </w:p>
        </w:tc>
        <w:tc>
          <w:tcPr>
            <w:tcW w:w="4925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Actividades de integración: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Presentación a miembros del CESFAM y Posta.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Indicar funciones y expectativas.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Apoyar integración al grupo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265B31" w:rsidTr="00265B31">
        <w:tc>
          <w:tcPr>
            <w:tcW w:w="4924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Orientar</w:t>
            </w:r>
          </w:p>
        </w:tc>
        <w:tc>
          <w:tcPr>
            <w:tcW w:w="4925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Orientar sobre: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Valores, Normas y contexto.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Funciones y responsabilidades del cargo.</w:t>
            </w:r>
          </w:p>
        </w:tc>
      </w:tr>
      <w:tr w:rsidR="00265B31" w:rsidTr="00265B31">
        <w:tc>
          <w:tcPr>
            <w:tcW w:w="4924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Alinear</w:t>
            </w:r>
          </w:p>
        </w:tc>
        <w:tc>
          <w:tcPr>
            <w:tcW w:w="4925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Vincular:</w:t>
            </w:r>
          </w:p>
          <w:p w:rsidR="00265B31" w:rsidRPr="00265B31" w:rsidRDefault="00265B31" w:rsidP="00265B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65B31">
              <w:rPr>
                <w:rFonts w:ascii="Arial" w:eastAsia="Arial" w:hAnsi="Arial" w:cs="Arial"/>
                <w:sz w:val="22"/>
                <w:szCs w:val="22"/>
              </w:rPr>
              <w:t>Misió</w:t>
            </w:r>
            <w:r w:rsidR="008845FA">
              <w:rPr>
                <w:rFonts w:ascii="Arial" w:eastAsia="Arial" w:hAnsi="Arial" w:cs="Arial"/>
                <w:sz w:val="22"/>
                <w:szCs w:val="22"/>
              </w:rPr>
              <w:t xml:space="preserve">n, visión </w:t>
            </w:r>
            <w:r w:rsidRPr="00265B31">
              <w:rPr>
                <w:rFonts w:ascii="Arial" w:eastAsia="Arial" w:hAnsi="Arial" w:cs="Arial"/>
                <w:sz w:val="22"/>
                <w:szCs w:val="22"/>
              </w:rPr>
              <w:t>y objetivos institucionales y expectativas del funcionario.</w:t>
            </w:r>
          </w:p>
        </w:tc>
      </w:tr>
      <w:tr w:rsidR="00265B31" w:rsidTr="00265B31">
        <w:tc>
          <w:tcPr>
            <w:tcW w:w="4924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Fidelizar</w:t>
            </w:r>
          </w:p>
        </w:tc>
        <w:tc>
          <w:tcPr>
            <w:tcW w:w="4925" w:type="dxa"/>
          </w:tcPr>
          <w:p w:rsidR="00265B31" w:rsidRDefault="00265B31" w:rsidP="007B2A3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Fortalecer compromiso y sentido de pertenencia.</w:t>
            </w:r>
          </w:p>
        </w:tc>
      </w:tr>
    </w:tbl>
    <w:p w:rsidR="00265B31" w:rsidRDefault="00265B31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9452AF" w:rsidRDefault="009452AF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FA091B" w:rsidRDefault="00FA091B" w:rsidP="007B2A3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El present</w:t>
      </w:r>
      <w:r w:rsidR="00267E50">
        <w:rPr>
          <w:rFonts w:ascii="Arial" w:eastAsia="Arial" w:hAnsi="Arial" w:cs="Arial"/>
          <w:sz w:val="20"/>
          <w:szCs w:val="20"/>
        </w:rPr>
        <w:t xml:space="preserve">e protocolo aplica para </w:t>
      </w:r>
      <w:r w:rsidR="00265B31">
        <w:rPr>
          <w:rFonts w:ascii="Arial" w:eastAsia="Arial" w:hAnsi="Arial" w:cs="Arial"/>
          <w:sz w:val="20"/>
          <w:szCs w:val="20"/>
        </w:rPr>
        <w:t xml:space="preserve"> todos </w:t>
      </w:r>
      <w:r w:rsidR="00267E50">
        <w:rPr>
          <w:rFonts w:ascii="Arial" w:eastAsia="Arial" w:hAnsi="Arial" w:cs="Arial"/>
          <w:sz w:val="20"/>
          <w:szCs w:val="20"/>
        </w:rPr>
        <w:t xml:space="preserve">los funcionarios que </w:t>
      </w:r>
      <w:r w:rsidR="00265B31">
        <w:rPr>
          <w:rFonts w:ascii="Arial" w:eastAsia="Arial" w:hAnsi="Arial" w:cs="Arial"/>
          <w:sz w:val="20"/>
          <w:szCs w:val="20"/>
        </w:rPr>
        <w:t>ingresen a CESFAM José Joaquín Aguirre y Posta de salud rural San Vicente.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Pr="00963AF0" w:rsidRDefault="00265B3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63AF0">
        <w:rPr>
          <w:rFonts w:ascii="Arial" w:hAnsi="Arial" w:cs="Arial"/>
          <w:sz w:val="20"/>
          <w:szCs w:val="20"/>
        </w:rPr>
        <w:t>Manual de</w:t>
      </w:r>
      <w:r w:rsidR="00963AF0" w:rsidRPr="00963AF0">
        <w:rPr>
          <w:rFonts w:ascii="Arial" w:hAnsi="Arial" w:cs="Arial"/>
          <w:sz w:val="20"/>
          <w:szCs w:val="20"/>
        </w:rPr>
        <w:t xml:space="preserve"> </w:t>
      </w:r>
      <w:r w:rsidRPr="00963AF0">
        <w:rPr>
          <w:rFonts w:ascii="Arial" w:hAnsi="Arial" w:cs="Arial"/>
          <w:sz w:val="20"/>
          <w:szCs w:val="20"/>
        </w:rPr>
        <w:t>inducción para personal nuevo</w:t>
      </w:r>
      <w:r w:rsidR="00963AF0" w:rsidRPr="00963AF0">
        <w:rPr>
          <w:rFonts w:ascii="Arial" w:hAnsi="Arial" w:cs="Arial"/>
          <w:sz w:val="20"/>
          <w:szCs w:val="20"/>
        </w:rPr>
        <w:t>, Hospital de Linares, versión 1.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EA1771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644E10" w:rsidRDefault="00963AF0" w:rsidP="00D31F78">
      <w:pPr>
        <w:pStyle w:val="TableParagraph"/>
        <w:spacing w:line="360" w:lineRule="auto"/>
        <w:ind w:left="39"/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De la aplicación: Área de recursos humanos</w:t>
      </w:r>
    </w:p>
    <w:p w:rsidR="00963AF0" w:rsidRDefault="00963AF0" w:rsidP="00963AF0">
      <w:pPr>
        <w:pStyle w:val="TableParagraph"/>
        <w:ind w:left="39"/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De la ejecución</w:t>
      </w:r>
      <w:proofErr w:type="gramStart"/>
      <w:r>
        <w:rPr>
          <w:rFonts w:ascii="Arial" w:eastAsia="Arial" w:hAnsi="Arial" w:cs="Arial"/>
          <w:spacing w:val="-2"/>
          <w:sz w:val="20"/>
          <w:szCs w:val="20"/>
          <w:lang w:val="es-CL"/>
        </w:rPr>
        <w:t>:  -</w:t>
      </w:r>
      <w:proofErr w:type="gramEnd"/>
      <w:r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      Dirección</w:t>
      </w:r>
    </w:p>
    <w:p w:rsidR="00963AF0" w:rsidRDefault="00963AF0" w:rsidP="00963AF0">
      <w:pPr>
        <w:pStyle w:val="TableParagraph"/>
        <w:numPr>
          <w:ilvl w:val="0"/>
          <w:numId w:val="23"/>
        </w:numPr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Jefes de Programa</w:t>
      </w:r>
    </w:p>
    <w:p w:rsidR="00963AF0" w:rsidRPr="00963AF0" w:rsidRDefault="00963AF0" w:rsidP="00963AF0">
      <w:pPr>
        <w:pStyle w:val="TableParagraph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Coordinadores de proceso</w:t>
      </w:r>
    </w:p>
    <w:p w:rsidR="00963AF0" w:rsidRPr="00963AF0" w:rsidRDefault="00963AF0" w:rsidP="00963AF0">
      <w:pPr>
        <w:pStyle w:val="TableParagraph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Encargada de Calidad</w:t>
      </w:r>
    </w:p>
    <w:p w:rsidR="00963AF0" w:rsidRPr="008845FA" w:rsidRDefault="00963AF0" w:rsidP="00963AF0">
      <w:pPr>
        <w:pStyle w:val="TableParagraph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Encargada IAAS</w:t>
      </w:r>
    </w:p>
    <w:p w:rsidR="008845FA" w:rsidRPr="00963AF0" w:rsidRDefault="008845FA" w:rsidP="00963AF0">
      <w:pPr>
        <w:pStyle w:val="TableParagraph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spacing w:val="-2"/>
          <w:sz w:val="20"/>
          <w:szCs w:val="20"/>
          <w:lang w:val="es-CL"/>
        </w:rPr>
        <w:t>TIC</w:t>
      </w:r>
    </w:p>
    <w:p w:rsidR="00963AF0" w:rsidRPr="00EB7283" w:rsidRDefault="00EB7283" w:rsidP="00EB7283">
      <w:pPr>
        <w:pStyle w:val="TableParagraph"/>
        <w:ind w:left="1539"/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EB7283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-      </w:t>
      </w:r>
      <w:proofErr w:type="spellStart"/>
      <w:r w:rsidRPr="00EB7283">
        <w:rPr>
          <w:rFonts w:ascii="Arial" w:eastAsia="Arial" w:hAnsi="Arial" w:cs="Arial"/>
          <w:spacing w:val="-2"/>
          <w:sz w:val="20"/>
          <w:szCs w:val="20"/>
          <w:lang w:val="es-CL"/>
        </w:rPr>
        <w:t>Prevencionista</w:t>
      </w:r>
      <w:proofErr w:type="spellEnd"/>
      <w:r w:rsidRPr="00EB7283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 en riesgos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EB7283" w:rsidRDefault="00EB7283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EB7283" w:rsidRPr="007B2A3F" w:rsidRDefault="00EB7283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004932" w:rsidRPr="00963AF0" w:rsidRDefault="00963AF0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63AF0">
        <w:rPr>
          <w:rFonts w:ascii="Arial" w:eastAsia="Arial" w:hAnsi="Arial" w:cs="Arial"/>
          <w:sz w:val="20"/>
          <w:szCs w:val="20"/>
        </w:rPr>
        <w:t>Inducción: Conjunto de políticas y prácticas orientadas principalmente a recibir, insertar y adaptar adecuadamente a las personas que ingresan a la administración, pero también, para aquellas que estando en la administración, asumen nuevos cargos o funciones en una institución determinada.</w:t>
      </w:r>
    </w:p>
    <w:p w:rsidR="00963AF0" w:rsidRDefault="00963AF0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9B6EC6" w:rsidRPr="008D624F" w:rsidRDefault="00004932" w:rsidP="008D624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F63F7A" w:rsidRPr="00114815" w:rsidRDefault="00F63F7A" w:rsidP="001148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7-. Desarrollo</w:t>
      </w:r>
    </w:p>
    <w:p w:rsidR="009B6EC6" w:rsidRDefault="009B6EC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9B6EC6" w:rsidRDefault="00963AF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EF3F59">
        <w:rPr>
          <w:rFonts w:ascii="Arial" w:eastAsia="Arial" w:hAnsi="Arial" w:cs="Arial"/>
          <w:bCs/>
          <w:sz w:val="20"/>
          <w:szCs w:val="20"/>
        </w:rPr>
        <w:t>Metodología proceso de inducción del nuevo personal</w:t>
      </w:r>
      <w:r w:rsidR="009B6EC6" w:rsidRPr="00EF3F59">
        <w:rPr>
          <w:rFonts w:ascii="Arial" w:eastAsia="Arial" w:hAnsi="Arial" w:cs="Arial"/>
          <w:bCs/>
          <w:sz w:val="20"/>
          <w:szCs w:val="20"/>
        </w:rPr>
        <w:t xml:space="preserve">: </w:t>
      </w:r>
    </w:p>
    <w:p w:rsidR="009865AB" w:rsidRPr="009865AB" w:rsidRDefault="009865AB" w:rsidP="009865AB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Entrega y revisión de documentos.</w:t>
      </w:r>
    </w:p>
    <w:p w:rsidR="00963AF0" w:rsidRPr="00EF3F59" w:rsidRDefault="00963AF0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EF3F59">
        <w:rPr>
          <w:rFonts w:ascii="Arial" w:eastAsia="Arial" w:hAnsi="Arial" w:cs="Arial"/>
          <w:bCs/>
          <w:sz w:val="20"/>
          <w:szCs w:val="20"/>
        </w:rPr>
        <w:t xml:space="preserve">Ingreso y </w:t>
      </w:r>
      <w:r w:rsidR="00EF3F59" w:rsidRPr="00EF3F59">
        <w:rPr>
          <w:rFonts w:ascii="Arial" w:eastAsia="Arial" w:hAnsi="Arial" w:cs="Arial"/>
          <w:bCs/>
          <w:sz w:val="20"/>
          <w:szCs w:val="20"/>
        </w:rPr>
        <w:t>recepción</w:t>
      </w:r>
      <w:r w:rsidRPr="00EF3F59">
        <w:rPr>
          <w:rFonts w:ascii="Arial" w:eastAsia="Arial" w:hAnsi="Arial" w:cs="Arial"/>
          <w:bCs/>
          <w:sz w:val="20"/>
          <w:szCs w:val="20"/>
        </w:rPr>
        <w:t xml:space="preserve"> del nuevo personal</w:t>
      </w:r>
      <w:r w:rsidR="00EF3F59" w:rsidRPr="00EF3F59">
        <w:rPr>
          <w:rFonts w:ascii="Arial" w:eastAsia="Arial" w:hAnsi="Arial" w:cs="Arial"/>
          <w:bCs/>
          <w:sz w:val="20"/>
          <w:szCs w:val="20"/>
        </w:rPr>
        <w:t>.</w:t>
      </w:r>
    </w:p>
    <w:p w:rsidR="00EF3F59" w:rsidRPr="00EF3F59" w:rsidRDefault="00EF3F59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EF3F59">
        <w:rPr>
          <w:rFonts w:ascii="Arial" w:eastAsia="Arial" w:hAnsi="Arial" w:cs="Arial"/>
          <w:bCs/>
          <w:sz w:val="20"/>
          <w:szCs w:val="20"/>
        </w:rPr>
        <w:t>Entrega de información básica</w:t>
      </w:r>
    </w:p>
    <w:p w:rsidR="00EF3F59" w:rsidRPr="00EF3F59" w:rsidRDefault="00EF3F59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EF3F59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:rsidR="00EF3F59" w:rsidRPr="00EF3F59" w:rsidRDefault="00EF3F59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EF3F59">
        <w:rPr>
          <w:rFonts w:ascii="Arial" w:eastAsia="Arial" w:hAnsi="Arial" w:cs="Arial"/>
          <w:bCs/>
          <w:sz w:val="20"/>
          <w:szCs w:val="20"/>
        </w:rPr>
        <w:t>Capacitación</w:t>
      </w:r>
      <w:r w:rsidR="009865AB">
        <w:rPr>
          <w:rFonts w:ascii="Arial" w:eastAsia="Arial" w:hAnsi="Arial" w:cs="Arial"/>
          <w:bCs/>
          <w:sz w:val="20"/>
          <w:szCs w:val="20"/>
        </w:rPr>
        <w:t>.</w:t>
      </w:r>
    </w:p>
    <w:p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Descripción</w:t>
            </w: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Actividades</w:t>
            </w: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Responsable</w:t>
            </w:r>
          </w:p>
        </w:tc>
      </w:tr>
      <w:tr w:rsidR="009865AB" w:rsidTr="00EF3F59">
        <w:tc>
          <w:tcPr>
            <w:tcW w:w="3283" w:type="dxa"/>
          </w:tcPr>
          <w:p w:rsidR="009865AB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y revisión de documentos.</w:t>
            </w:r>
          </w:p>
        </w:tc>
        <w:tc>
          <w:tcPr>
            <w:tcW w:w="3283" w:type="dxa"/>
          </w:tcPr>
          <w:p w:rsidR="009865AB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documentos solicitados por recursos humanos.</w:t>
            </w:r>
          </w:p>
        </w:tc>
        <w:tc>
          <w:tcPr>
            <w:tcW w:w="3283" w:type="dxa"/>
          </w:tcPr>
          <w:p w:rsidR="009865AB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Funcionario que ingresa al establecimiento (previo a su inducción).</w:t>
            </w:r>
          </w:p>
        </w:tc>
      </w:tr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Ingreso y recepción del nuevo personal.</w:t>
            </w: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Enrolar la huella para reloj control.</w:t>
            </w:r>
          </w:p>
        </w:tc>
        <w:tc>
          <w:tcPr>
            <w:tcW w:w="3283" w:type="dxa"/>
          </w:tcPr>
          <w:p w:rsidR="00EF3F59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Jefe directo</w:t>
            </w:r>
          </w:p>
          <w:p w:rsidR="009865AB" w:rsidRPr="009865AB" w:rsidRDefault="009865AB" w:rsidP="009865A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Derivar para elaboración de credencial de identificación personal.</w:t>
            </w:r>
          </w:p>
        </w:tc>
        <w:tc>
          <w:tcPr>
            <w:tcW w:w="3283" w:type="dxa"/>
          </w:tcPr>
          <w:p w:rsidR="00EF3F59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Jefe directo</w:t>
            </w:r>
          </w:p>
        </w:tc>
      </w:tr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Solicitar creación de correo institucional y perfil de Rayen, RNI u otra plataforma</w:t>
            </w:r>
            <w:r w:rsidR="008845FA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(cuando corresponda).</w:t>
            </w:r>
          </w:p>
        </w:tc>
        <w:tc>
          <w:tcPr>
            <w:tcW w:w="3283" w:type="dxa"/>
          </w:tcPr>
          <w:p w:rsidR="00EF3F59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Jefe Directo</w:t>
            </w:r>
          </w:p>
        </w:tc>
      </w:tr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información básica.</w:t>
            </w:r>
          </w:p>
        </w:tc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Se </w:t>
            </w:r>
            <w:r w:rsidR="009865AB">
              <w:rPr>
                <w:rFonts w:ascii="Arial" w:eastAsia="Arial" w:hAnsi="Arial" w:cs="Arial"/>
                <w:bCs/>
                <w:sz w:val="22"/>
                <w:szCs w:val="22"/>
              </w:rPr>
              <w:t>entregará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pendrive con protocolos referentes a activación de código azul, plan de evacuación y emergencia, normativa del establecimiento y organigrama.</w:t>
            </w:r>
          </w:p>
          <w:p w:rsidR="008845FA" w:rsidRDefault="008845FA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:rsidR="008845FA" w:rsidRDefault="008845FA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Autoridades municipales y departamentos municipales.</w:t>
            </w:r>
          </w:p>
          <w:p w:rsidR="00FC3FAD" w:rsidRDefault="00FC3FAD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Descripción de cada departamento.</w:t>
            </w:r>
          </w:p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Reunión de 15 minutos con </w:t>
            </w:r>
            <w:r w:rsidR="009865AB">
              <w:rPr>
                <w:rFonts w:ascii="Arial" w:eastAsia="Arial" w:hAnsi="Arial" w:cs="Arial"/>
                <w:bCs/>
                <w:sz w:val="22"/>
                <w:szCs w:val="22"/>
              </w:rPr>
              <w:t>cada encargado de área.</w:t>
            </w:r>
          </w:p>
          <w:p w:rsidR="009865AB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EF3F59" w:rsidRDefault="00EB7283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Encargado de personal</w:t>
            </w:r>
          </w:p>
        </w:tc>
      </w:tr>
      <w:tr w:rsidR="00EF3F59" w:rsidTr="00EF3F59">
        <w:tc>
          <w:tcPr>
            <w:tcW w:w="3283" w:type="dxa"/>
          </w:tcPr>
          <w:p w:rsidR="00EF3F59" w:rsidRDefault="00EF3F5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Orientación en el puesto de trabajo.</w:t>
            </w:r>
          </w:p>
        </w:tc>
        <w:tc>
          <w:tcPr>
            <w:tcW w:w="3283" w:type="dxa"/>
          </w:tcPr>
          <w:p w:rsidR="00EF3F59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plan de orientación de la unidad.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Presentación a todos los integrantes del equipo de trabajo.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Especificación del puesto de trabajo.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Deberes y derechos del funcionario.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Deberes y derechos de los usuarios.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Manuales técnicos y administrativos de la unidad.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Registro en ficha clínica y plataformas si procede.</w:t>
            </w:r>
          </w:p>
        </w:tc>
        <w:tc>
          <w:tcPr>
            <w:tcW w:w="3283" w:type="dxa"/>
          </w:tcPr>
          <w:p w:rsidR="00EF3F59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Jefe de unidad.</w:t>
            </w:r>
          </w:p>
        </w:tc>
      </w:tr>
    </w:tbl>
    <w:p w:rsidR="008F42E6" w:rsidRDefault="008F42E6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:rsidR="009D5D60" w:rsidRDefault="009D5D60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Temáticas a abordar para los funcionarios.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Áreas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Temas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Método</w:t>
            </w:r>
          </w:p>
        </w:tc>
      </w:tr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Calidad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Activación código azul.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Proceso de acreditación.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Protocolos y ámbitos obligatorios.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9D5D60" w:rsidRDefault="00347E3C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material digital y reunión 20 min.</w:t>
            </w:r>
          </w:p>
        </w:tc>
      </w:tr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Recursos Humanos</w:t>
            </w:r>
          </w:p>
        </w:tc>
        <w:tc>
          <w:tcPr>
            <w:tcW w:w="3283" w:type="dxa"/>
          </w:tcPr>
          <w:p w:rsidR="009D5D6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Reglamento interno</w:t>
            </w:r>
            <w:r w:rsidR="009D5D60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Contratos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Condiciones de trabajo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Tramites frecuentes (Feriados legales, permisos administrativos, licencias médicas).</w:t>
            </w:r>
          </w:p>
          <w:p w:rsidR="00482BC0" w:rsidRDefault="009865AB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Ley 19.378.</w:t>
            </w:r>
          </w:p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482BC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Material digital y reunión de 30 min.</w:t>
            </w:r>
          </w:p>
        </w:tc>
      </w:tr>
      <w:tr w:rsidR="009D5D60" w:rsidTr="009D5D60">
        <w:tc>
          <w:tcPr>
            <w:tcW w:w="3283" w:type="dxa"/>
          </w:tcPr>
          <w:p w:rsidR="009D5D60" w:rsidRPr="009F39E7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F39E7">
              <w:rPr>
                <w:rFonts w:ascii="Arial" w:eastAsia="Arial" w:hAnsi="Arial" w:cs="Arial"/>
                <w:bCs/>
                <w:sz w:val="22"/>
                <w:szCs w:val="22"/>
              </w:rPr>
              <w:t>Bienestar</w:t>
            </w:r>
            <w:r w:rsidR="00482BC0" w:rsidRPr="009F39E7">
              <w:rPr>
                <w:rFonts w:ascii="Arial" w:eastAsia="Arial" w:hAnsi="Arial" w:cs="Arial"/>
                <w:bCs/>
                <w:sz w:val="22"/>
                <w:szCs w:val="22"/>
              </w:rPr>
              <w:t xml:space="preserve"> y asociación de funcionarios</w:t>
            </w:r>
          </w:p>
        </w:tc>
        <w:tc>
          <w:tcPr>
            <w:tcW w:w="3283" w:type="dxa"/>
          </w:tcPr>
          <w:p w:rsidR="009D5D6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documentos referentes a cada servicio.</w:t>
            </w:r>
          </w:p>
          <w:p w:rsidR="00482BC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funcionarios</w:t>
            </w:r>
            <w:proofErr w:type="gram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a contrata y planta).</w:t>
            </w:r>
          </w:p>
        </w:tc>
        <w:tc>
          <w:tcPr>
            <w:tcW w:w="3283" w:type="dxa"/>
          </w:tcPr>
          <w:p w:rsidR="009D5D6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Documento digital y reunión de 10 minutos.</w:t>
            </w:r>
          </w:p>
        </w:tc>
      </w:tr>
      <w:tr w:rsidR="009D5D60" w:rsidTr="009D5D60">
        <w:tc>
          <w:tcPr>
            <w:tcW w:w="3283" w:type="dxa"/>
          </w:tcPr>
          <w:p w:rsidR="009D5D60" w:rsidRPr="009F39E7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F39E7">
              <w:rPr>
                <w:rFonts w:ascii="Arial" w:eastAsia="Arial" w:hAnsi="Arial" w:cs="Arial"/>
                <w:bCs/>
                <w:sz w:val="22"/>
                <w:szCs w:val="22"/>
              </w:rPr>
              <w:t>Prevención de riesgos</w:t>
            </w:r>
            <w:r w:rsidR="00482BC0" w:rsidRPr="009F39E7">
              <w:rPr>
                <w:rFonts w:ascii="Arial" w:eastAsia="Arial" w:hAnsi="Arial" w:cs="Arial"/>
                <w:bCs/>
                <w:sz w:val="22"/>
                <w:szCs w:val="22"/>
              </w:rPr>
              <w:t xml:space="preserve"> y comité paritario.</w:t>
            </w:r>
          </w:p>
        </w:tc>
        <w:tc>
          <w:tcPr>
            <w:tcW w:w="3283" w:type="dxa"/>
          </w:tcPr>
          <w:p w:rsidR="009D5D6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Sistema de evacuación y emergencia.</w:t>
            </w:r>
          </w:p>
          <w:p w:rsidR="00482BC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Riesgos de cada área.</w:t>
            </w:r>
          </w:p>
          <w:p w:rsidR="00482BC0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83" w:type="dxa"/>
          </w:tcPr>
          <w:p w:rsidR="009D5D60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Documento digital y reunión de 20 minutos.</w:t>
            </w:r>
          </w:p>
        </w:tc>
      </w:tr>
      <w:tr w:rsidR="009865AB" w:rsidTr="009D5D60">
        <w:tc>
          <w:tcPr>
            <w:tcW w:w="3283" w:type="dxa"/>
          </w:tcPr>
          <w:p w:rsidR="009865AB" w:rsidRPr="009F39E7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F39E7">
              <w:rPr>
                <w:rFonts w:ascii="Arial" w:eastAsia="Arial" w:hAnsi="Arial" w:cs="Arial"/>
                <w:bCs/>
                <w:sz w:val="22"/>
                <w:szCs w:val="22"/>
              </w:rPr>
              <w:t>MAISF</w:t>
            </w:r>
          </w:p>
        </w:tc>
        <w:tc>
          <w:tcPr>
            <w:tcW w:w="3283" w:type="dxa"/>
          </w:tcPr>
          <w:p w:rsidR="009865AB" w:rsidRDefault="00482BC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Descripción del modelo y de sectorización.</w:t>
            </w:r>
          </w:p>
          <w:p w:rsidR="009F39E7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Derechos y deberes de los usuarios.</w:t>
            </w:r>
          </w:p>
          <w:p w:rsidR="009F39E7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Confidencialidad de ficha clínica.</w:t>
            </w:r>
          </w:p>
          <w:p w:rsidR="009F39E7" w:rsidRPr="009865AB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Autoridades municipales y departamentos (con su descripción).</w:t>
            </w:r>
          </w:p>
        </w:tc>
        <w:tc>
          <w:tcPr>
            <w:tcW w:w="3283" w:type="dxa"/>
          </w:tcPr>
          <w:p w:rsidR="009865AB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Documento digital y reunión de 30 minutos.</w:t>
            </w:r>
          </w:p>
        </w:tc>
      </w:tr>
      <w:tr w:rsidR="009F39E7" w:rsidTr="009D5D60">
        <w:tc>
          <w:tcPr>
            <w:tcW w:w="3283" w:type="dxa"/>
          </w:tcPr>
          <w:p w:rsidR="009F39E7" w:rsidRPr="009F39E7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F39E7">
              <w:rPr>
                <w:rFonts w:ascii="Arial" w:eastAsia="Arial" w:hAnsi="Arial" w:cs="Arial"/>
                <w:bCs/>
                <w:sz w:val="22"/>
                <w:szCs w:val="22"/>
              </w:rPr>
              <w:t>IAAS</w:t>
            </w:r>
          </w:p>
        </w:tc>
        <w:tc>
          <w:tcPr>
            <w:tcW w:w="3283" w:type="dxa"/>
          </w:tcPr>
          <w:p w:rsidR="009F39E7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Descripción de precauciones estándar.</w:t>
            </w:r>
          </w:p>
        </w:tc>
        <w:tc>
          <w:tcPr>
            <w:tcW w:w="3283" w:type="dxa"/>
          </w:tcPr>
          <w:p w:rsidR="009F39E7" w:rsidRDefault="009F39E7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Documento digital y reunión de 10 minutos.</w:t>
            </w:r>
          </w:p>
        </w:tc>
      </w:tr>
    </w:tbl>
    <w:p w:rsidR="009D5D60" w:rsidRDefault="009D5D60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:rsidR="009D5D60" w:rsidRDefault="009D5D60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br w:type="page"/>
      </w:r>
    </w:p>
    <w:p w:rsidR="008F42E6" w:rsidRDefault="009D5D60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>Cronograma de inducción:</w:t>
      </w:r>
    </w:p>
    <w:p w:rsidR="009D5D60" w:rsidRDefault="009D5D60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Actividad</w:t>
            </w:r>
          </w:p>
        </w:tc>
        <w:tc>
          <w:tcPr>
            <w:tcW w:w="3283" w:type="dxa"/>
          </w:tcPr>
          <w:p w:rsidR="009D5D60" w:rsidRDefault="00FC3FAD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Día</w:t>
            </w:r>
            <w:r w:rsidR="009D5D60">
              <w:rPr>
                <w:rFonts w:ascii="Arial" w:eastAsia="Arial" w:hAnsi="Arial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3283" w:type="dxa"/>
          </w:tcPr>
          <w:p w:rsidR="009D5D60" w:rsidRDefault="00FC3FAD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Día</w:t>
            </w:r>
            <w:r w:rsidR="009D5D60">
              <w:rPr>
                <w:rFonts w:ascii="Arial" w:eastAsia="Arial" w:hAnsi="Arial" w:cs="Arial"/>
                <w:bCs/>
                <w:sz w:val="22"/>
                <w:szCs w:val="22"/>
              </w:rPr>
              <w:t xml:space="preserve"> 2</w:t>
            </w:r>
          </w:p>
        </w:tc>
      </w:tr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Ingreso y recepción del nuevo funcionario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información básica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9D5D60" w:rsidTr="009D5D60"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Orientación en el puesto de trabajo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3283" w:type="dxa"/>
          </w:tcPr>
          <w:p w:rsidR="009D5D60" w:rsidRDefault="009D5D60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X</w:t>
            </w:r>
          </w:p>
        </w:tc>
      </w:tr>
    </w:tbl>
    <w:p w:rsidR="009D5D60" w:rsidRDefault="009D5D60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:rsidR="008A57E4" w:rsidRDefault="008A57E4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F39E7" w:rsidRPr="009F39E7" w:rsidRDefault="009F39E7" w:rsidP="007B2A3F">
      <w:pPr>
        <w:rPr>
          <w:rFonts w:ascii="Arial" w:eastAsia="Calibri" w:hAnsi="Arial" w:cs="Arial"/>
          <w:sz w:val="22"/>
          <w:szCs w:val="22"/>
          <w:lang w:eastAsia="en-US"/>
        </w:rPr>
      </w:pPr>
      <w:r w:rsidRPr="009F39E7">
        <w:rPr>
          <w:rFonts w:ascii="Arial" w:eastAsia="Calibri" w:hAnsi="Arial" w:cs="Arial"/>
          <w:sz w:val="22"/>
          <w:szCs w:val="22"/>
          <w:lang w:eastAsia="en-US"/>
        </w:rPr>
        <w:t>Una vez al año</w:t>
      </w:r>
      <w:r w:rsidR="00EB7283">
        <w:rPr>
          <w:rFonts w:ascii="Arial" w:eastAsia="Calibri" w:hAnsi="Arial" w:cs="Arial"/>
          <w:sz w:val="22"/>
          <w:szCs w:val="22"/>
          <w:lang w:eastAsia="en-US"/>
        </w:rPr>
        <w:t xml:space="preserve">, en el mes de Marzo, </w:t>
      </w:r>
      <w:r w:rsidRPr="009F39E7">
        <w:rPr>
          <w:rFonts w:ascii="Arial" w:eastAsia="Calibri" w:hAnsi="Arial" w:cs="Arial"/>
          <w:sz w:val="22"/>
          <w:szCs w:val="22"/>
          <w:lang w:eastAsia="en-US"/>
        </w:rPr>
        <w:t>se realizará una inducción general para todos los funcionarios del establecimiento.</w:t>
      </w:r>
    </w:p>
    <w:p w:rsidR="009F39E7" w:rsidRDefault="009F39E7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52FC6" w:rsidRDefault="00574B3C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:rsidR="00C244AF" w:rsidRPr="00510BE3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C244AF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C244AF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c. Encargada de Farmacia</w:t>
      </w:r>
    </w:p>
    <w:p w:rsidR="00C244AF" w:rsidRPr="00510BE3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Enfermera Coordinadora</w:t>
      </w:r>
    </w:p>
    <w:p w:rsidR="00C244AF" w:rsidRPr="00510BE3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>. Encargad</w:t>
      </w:r>
      <w:r>
        <w:rPr>
          <w:rFonts w:ascii="Arial" w:hAnsi="Arial" w:cs="Arial"/>
          <w:sz w:val="20"/>
          <w:szCs w:val="22"/>
        </w:rPr>
        <w:t>a de Posta</w:t>
      </w:r>
    </w:p>
    <w:p w:rsidR="00C244AF" w:rsidRDefault="00C244AF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Encargado de SUR</w:t>
      </w:r>
    </w:p>
    <w:p w:rsidR="00EB7283" w:rsidRDefault="00EB7283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g.- Encargadas de sector</w:t>
      </w:r>
    </w:p>
    <w:p w:rsidR="00EB7283" w:rsidRDefault="00EB7283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h.- Encargada pauta </w:t>
      </w:r>
      <w:proofErr w:type="spellStart"/>
      <w:r>
        <w:rPr>
          <w:rFonts w:ascii="Arial" w:hAnsi="Arial" w:cs="Arial"/>
          <w:sz w:val="20"/>
          <w:szCs w:val="22"/>
        </w:rPr>
        <w:t>Maisf</w:t>
      </w:r>
      <w:proofErr w:type="spellEnd"/>
    </w:p>
    <w:p w:rsidR="00EB7283" w:rsidRDefault="00EB7283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i.- Encargado de SOME</w:t>
      </w:r>
    </w:p>
    <w:p w:rsidR="00EB7283" w:rsidRDefault="00EB7283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j.- Subdirección técnica</w:t>
      </w:r>
    </w:p>
    <w:p w:rsidR="00EB7283" w:rsidRPr="00510BE3" w:rsidRDefault="00EB7283" w:rsidP="00C244A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k.- Subdirección médica</w:t>
      </w:r>
    </w:p>
    <w:p w:rsidR="00C244AF" w:rsidRDefault="00C244A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244AF" w:rsidRPr="007B2A3F" w:rsidRDefault="00574B3C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:rsid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47E3C" w:rsidRDefault="00347E3C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82C5C" w:rsidRDefault="00347E3C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inducción</w:t>
      </w:r>
    </w:p>
    <w:p w:rsidR="00347E3C" w:rsidRPr="009F39E7" w:rsidRDefault="00347E3C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F39E7">
        <w:rPr>
          <w:rFonts w:ascii="Arial" w:eastAsia="Calibri" w:hAnsi="Arial" w:cs="Arial"/>
          <w:sz w:val="20"/>
          <w:szCs w:val="20"/>
          <w:lang w:eastAsia="en-US"/>
        </w:rPr>
        <w:t>Se Recibe de manera conforme inducción que contempla:</w:t>
      </w:r>
    </w:p>
    <w:p w:rsidR="00347E3C" w:rsidRPr="009F39E7" w:rsidRDefault="00347E3C" w:rsidP="00347E3C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F39E7">
        <w:rPr>
          <w:rFonts w:ascii="Arial" w:eastAsia="Calibri" w:hAnsi="Arial" w:cs="Arial"/>
          <w:sz w:val="20"/>
          <w:szCs w:val="20"/>
          <w:lang w:eastAsia="en-US"/>
        </w:rPr>
        <w:t>Ingreso y recepción</w:t>
      </w:r>
    </w:p>
    <w:p w:rsidR="00347E3C" w:rsidRPr="009F39E7" w:rsidRDefault="00347E3C" w:rsidP="00347E3C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F39E7">
        <w:rPr>
          <w:rFonts w:ascii="Arial" w:eastAsia="Calibri" w:hAnsi="Arial" w:cs="Arial"/>
          <w:sz w:val="20"/>
          <w:szCs w:val="20"/>
          <w:lang w:eastAsia="en-US"/>
        </w:rPr>
        <w:t>Información básica</w:t>
      </w:r>
    </w:p>
    <w:p w:rsidR="00347E3C" w:rsidRPr="009F39E7" w:rsidRDefault="00347E3C" w:rsidP="00347E3C">
      <w:pP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F39E7">
        <w:rPr>
          <w:rFonts w:ascii="Arial" w:eastAsia="Calibri" w:hAnsi="Arial" w:cs="Arial"/>
          <w:sz w:val="20"/>
          <w:szCs w:val="20"/>
          <w:lang w:eastAsia="en-US"/>
        </w:rPr>
        <w:t>Orientación en el puesto de trabajo</w:t>
      </w:r>
    </w:p>
    <w:p w:rsidR="001E2644" w:rsidRDefault="001E2644" w:rsidP="001E2644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326"/>
        <w:gridCol w:w="3283"/>
      </w:tblGrid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Firma</w:t>
            </w:r>
          </w:p>
        </w:tc>
      </w:tr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7E3C" w:rsidTr="00347E3C">
        <w:tc>
          <w:tcPr>
            <w:tcW w:w="5240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</w:tcPr>
          <w:p w:rsidR="00347E3C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47E3C" w:rsidRDefault="00347E3C" w:rsidP="001E2644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14815" w:rsidRDefault="00114815" w:rsidP="0011481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14815" w:rsidRDefault="00114815" w:rsidP="0011481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14815" w:rsidRDefault="00114815" w:rsidP="0011481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14815" w:rsidRPr="00114815" w:rsidRDefault="00114815" w:rsidP="0011481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F39E7" w:rsidRDefault="009F39E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114815" w:rsidRDefault="0011481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Pr="005C0490" w:rsidRDefault="00F63F7A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EB7283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30-09-2021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B7283">
      <w:headerReference w:type="default" r:id="rId8"/>
      <w:headerReference w:type="first" r:id="rId9"/>
      <w:pgSz w:w="12240" w:h="20160" w:code="5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B0" w:rsidRDefault="009853B0">
      <w:r>
        <w:separator/>
      </w:r>
    </w:p>
  </w:endnote>
  <w:endnote w:type="continuationSeparator" w:id="0">
    <w:p w:rsidR="009853B0" w:rsidRDefault="009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B0" w:rsidRDefault="009853B0">
      <w:r>
        <w:separator/>
      </w:r>
    </w:p>
  </w:footnote>
  <w:footnote w:type="continuationSeparator" w:id="0">
    <w:p w:rsidR="009853B0" w:rsidRDefault="0098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7F43A1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7F43A1"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>
                <wp:extent cx="1219200" cy="61023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2F6775"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933AC7">
            <w:rPr>
              <w:rFonts w:ascii="Arial" w:eastAsia="Arial" w:hAnsi="Arial" w:cs="Arial"/>
              <w:sz w:val="18"/>
              <w:szCs w:val="18"/>
            </w:rPr>
            <w:t>RH 2.1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B7283">
            <w:rPr>
              <w:rFonts w:ascii="Arial" w:eastAsia="Arial" w:hAnsi="Arial" w:cs="Arial"/>
              <w:sz w:val="18"/>
              <w:szCs w:val="18"/>
            </w:rPr>
            <w:t>Octubre</w:t>
          </w:r>
          <w:r w:rsidR="002F6775">
            <w:rPr>
              <w:rFonts w:ascii="Arial" w:eastAsia="Arial" w:hAnsi="Arial" w:cs="Arial"/>
              <w:sz w:val="18"/>
              <w:szCs w:val="18"/>
            </w:rPr>
            <w:t xml:space="preserve"> 2021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D35BD">
            <w:rPr>
              <w:rFonts w:ascii="Arial" w:eastAsia="Arial" w:hAnsi="Arial" w:cs="Arial"/>
              <w:noProof/>
              <w:sz w:val="18"/>
              <w:szCs w:val="18"/>
            </w:rPr>
            <w:t>8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D35BD">
            <w:rPr>
              <w:rFonts w:ascii="Arial" w:eastAsia="Arial" w:hAnsi="Arial" w:cs="Arial"/>
              <w:noProof/>
              <w:sz w:val="18"/>
              <w:szCs w:val="18"/>
            </w:rPr>
            <w:t>8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933AC7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Manual de Inducción al personal nuevo de CESFAM José Joaquín Aguirre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6D35BD">
            <w:rPr>
              <w:rFonts w:ascii="Arial" w:eastAsia="Arial" w:hAnsi="Arial" w:cs="Arial"/>
              <w:noProof/>
              <w:sz w:val="22"/>
              <w:szCs w:val="22"/>
            </w:rPr>
            <w:t>8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5AEC"/>
    <w:multiLevelType w:val="hybridMultilevel"/>
    <w:tmpl w:val="B72EE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5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9"/>
  </w:num>
  <w:num w:numId="9">
    <w:abstractNumId w:val="21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20"/>
  </w:num>
  <w:num w:numId="20">
    <w:abstractNumId w:val="19"/>
  </w:num>
  <w:num w:numId="21">
    <w:abstractNumId w:val="11"/>
  </w:num>
  <w:num w:numId="22">
    <w:abstractNumId w:val="1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3FC4"/>
    <w:rsid w:val="000206E5"/>
    <w:rsid w:val="000307D2"/>
    <w:rsid w:val="000322CF"/>
    <w:rsid w:val="00081F86"/>
    <w:rsid w:val="0008263E"/>
    <w:rsid w:val="000C2BFA"/>
    <w:rsid w:val="000F028A"/>
    <w:rsid w:val="00114815"/>
    <w:rsid w:val="00121229"/>
    <w:rsid w:val="001342DB"/>
    <w:rsid w:val="0013768F"/>
    <w:rsid w:val="00152FC6"/>
    <w:rsid w:val="00171426"/>
    <w:rsid w:val="00174619"/>
    <w:rsid w:val="001B76F3"/>
    <w:rsid w:val="001E2644"/>
    <w:rsid w:val="002044FF"/>
    <w:rsid w:val="002473AC"/>
    <w:rsid w:val="002503FC"/>
    <w:rsid w:val="00265B31"/>
    <w:rsid w:val="00267E50"/>
    <w:rsid w:val="00270C74"/>
    <w:rsid w:val="002C1508"/>
    <w:rsid w:val="002C586F"/>
    <w:rsid w:val="002E7E63"/>
    <w:rsid w:val="002F6775"/>
    <w:rsid w:val="00347E3C"/>
    <w:rsid w:val="00383D7C"/>
    <w:rsid w:val="003B532A"/>
    <w:rsid w:val="003F3362"/>
    <w:rsid w:val="00475150"/>
    <w:rsid w:val="00482BC0"/>
    <w:rsid w:val="004A4F2E"/>
    <w:rsid w:val="004C7421"/>
    <w:rsid w:val="004F0F94"/>
    <w:rsid w:val="00525A59"/>
    <w:rsid w:val="00574B3C"/>
    <w:rsid w:val="005763D5"/>
    <w:rsid w:val="005C0490"/>
    <w:rsid w:val="005E59E0"/>
    <w:rsid w:val="00634501"/>
    <w:rsid w:val="00637FF6"/>
    <w:rsid w:val="006413D1"/>
    <w:rsid w:val="006448F8"/>
    <w:rsid w:val="00644E10"/>
    <w:rsid w:val="00654F99"/>
    <w:rsid w:val="0068467C"/>
    <w:rsid w:val="0068556D"/>
    <w:rsid w:val="006A10BB"/>
    <w:rsid w:val="006B5B63"/>
    <w:rsid w:val="006B6412"/>
    <w:rsid w:val="006D35BD"/>
    <w:rsid w:val="006D5165"/>
    <w:rsid w:val="00740BEB"/>
    <w:rsid w:val="00745A4A"/>
    <w:rsid w:val="00746CF1"/>
    <w:rsid w:val="00751FDD"/>
    <w:rsid w:val="0075474D"/>
    <w:rsid w:val="00782C5C"/>
    <w:rsid w:val="00787D27"/>
    <w:rsid w:val="007B2A3F"/>
    <w:rsid w:val="007E6D55"/>
    <w:rsid w:val="007F43A1"/>
    <w:rsid w:val="00840B72"/>
    <w:rsid w:val="00870415"/>
    <w:rsid w:val="008845FA"/>
    <w:rsid w:val="008A57E4"/>
    <w:rsid w:val="008C546A"/>
    <w:rsid w:val="008D624F"/>
    <w:rsid w:val="008E4EC7"/>
    <w:rsid w:val="008F42E6"/>
    <w:rsid w:val="00933AC7"/>
    <w:rsid w:val="009440E2"/>
    <w:rsid w:val="009452AF"/>
    <w:rsid w:val="00951476"/>
    <w:rsid w:val="00963AF0"/>
    <w:rsid w:val="00963D0E"/>
    <w:rsid w:val="009853B0"/>
    <w:rsid w:val="009865AB"/>
    <w:rsid w:val="00993412"/>
    <w:rsid w:val="009A1B2D"/>
    <w:rsid w:val="009B4811"/>
    <w:rsid w:val="009B6EC6"/>
    <w:rsid w:val="009B7683"/>
    <w:rsid w:val="009D5D60"/>
    <w:rsid w:val="009F39E7"/>
    <w:rsid w:val="00A0731B"/>
    <w:rsid w:val="00A11A0B"/>
    <w:rsid w:val="00A16029"/>
    <w:rsid w:val="00A2605A"/>
    <w:rsid w:val="00A363D9"/>
    <w:rsid w:val="00A65BB1"/>
    <w:rsid w:val="00A77E92"/>
    <w:rsid w:val="00AA1F99"/>
    <w:rsid w:val="00AC0FAC"/>
    <w:rsid w:val="00AC1714"/>
    <w:rsid w:val="00AC667A"/>
    <w:rsid w:val="00AD728F"/>
    <w:rsid w:val="00B32D72"/>
    <w:rsid w:val="00B41227"/>
    <w:rsid w:val="00B44376"/>
    <w:rsid w:val="00B5000E"/>
    <w:rsid w:val="00B8476D"/>
    <w:rsid w:val="00B866FA"/>
    <w:rsid w:val="00BB2357"/>
    <w:rsid w:val="00BD318C"/>
    <w:rsid w:val="00C07203"/>
    <w:rsid w:val="00C2067D"/>
    <w:rsid w:val="00C244AF"/>
    <w:rsid w:val="00C46788"/>
    <w:rsid w:val="00C6170C"/>
    <w:rsid w:val="00CA359E"/>
    <w:rsid w:val="00CB5C8E"/>
    <w:rsid w:val="00CC4A59"/>
    <w:rsid w:val="00CD4FD0"/>
    <w:rsid w:val="00CF224A"/>
    <w:rsid w:val="00D076FF"/>
    <w:rsid w:val="00D16555"/>
    <w:rsid w:val="00D25D30"/>
    <w:rsid w:val="00D31F78"/>
    <w:rsid w:val="00D41F74"/>
    <w:rsid w:val="00D75E55"/>
    <w:rsid w:val="00DD1A1A"/>
    <w:rsid w:val="00DE765F"/>
    <w:rsid w:val="00DF2064"/>
    <w:rsid w:val="00E3104D"/>
    <w:rsid w:val="00E513ED"/>
    <w:rsid w:val="00E558CC"/>
    <w:rsid w:val="00E977C9"/>
    <w:rsid w:val="00EA1771"/>
    <w:rsid w:val="00EB2590"/>
    <w:rsid w:val="00EB7283"/>
    <w:rsid w:val="00EE72E5"/>
    <w:rsid w:val="00EF3F59"/>
    <w:rsid w:val="00F37116"/>
    <w:rsid w:val="00F63F7A"/>
    <w:rsid w:val="00F652FC"/>
    <w:rsid w:val="00F77AB9"/>
    <w:rsid w:val="00F86B9A"/>
    <w:rsid w:val="00FA06C7"/>
    <w:rsid w:val="00FA091B"/>
    <w:rsid w:val="00FA5888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5ED4-56CF-438E-8BAC-F92F3A5F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5</cp:revision>
  <cp:lastPrinted>2024-06-28T13:18:00Z</cp:lastPrinted>
  <dcterms:created xsi:type="dcterms:W3CDTF">2023-03-14T13:41:00Z</dcterms:created>
  <dcterms:modified xsi:type="dcterms:W3CDTF">2024-06-28T13:18:00Z</dcterms:modified>
</cp:coreProperties>
</file>