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9" w:rsidRDefault="00654F99">
      <w:pPr>
        <w:tabs>
          <w:tab w:val="left" w:pos="1590"/>
        </w:tabs>
        <w:rPr>
          <w:rFonts w:ascii="Arial" w:eastAsia="Arial" w:hAnsi="Arial" w:cs="Arial"/>
          <w:sz w:val="22"/>
          <w:szCs w:val="22"/>
        </w:rPr>
      </w:pPr>
      <w:bookmarkStart w:id="0" w:name="_GoBack"/>
      <w:bookmarkEnd w:id="0"/>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D41F74" w:rsidRPr="001342DB" w:rsidRDefault="003A7649" w:rsidP="00564B14">
      <w:pPr>
        <w:ind w:left="1416" w:right="1639" w:firstLine="371"/>
        <w:jc w:val="center"/>
        <w:rPr>
          <w:rFonts w:ascii="Arial" w:hAnsi="Arial" w:cs="Arial"/>
          <w:b/>
          <w:bCs/>
          <w:sz w:val="32"/>
          <w:szCs w:val="32"/>
        </w:rPr>
      </w:pPr>
      <w:r>
        <w:rPr>
          <w:rFonts w:ascii="Arial" w:hAnsi="Arial" w:cs="Arial"/>
          <w:b/>
          <w:bCs/>
          <w:sz w:val="32"/>
          <w:szCs w:val="32"/>
        </w:rPr>
        <w:t>MANUAL DE FUNCIONAMIENTO OIRS, CESFAM JOSE JOAQUIN AGUIRRE</w:t>
      </w:r>
      <w:r w:rsidR="00D41F74" w:rsidRPr="001342DB">
        <w:rPr>
          <w:rFonts w:ascii="Arial" w:hAnsi="Arial" w:cs="Arial"/>
          <w:b/>
          <w:bCs/>
          <w:sz w:val="32"/>
          <w:szCs w:val="32"/>
        </w:rPr>
        <w:t>.</w:t>
      </w:r>
    </w:p>
    <w:p w:rsidR="00654F99" w:rsidRDefault="00654F99">
      <w:pPr>
        <w:tabs>
          <w:tab w:val="left" w:pos="1590"/>
        </w:tabs>
        <w:ind w:left="567" w:right="503"/>
        <w:jc w:val="center"/>
        <w:rPr>
          <w:rFonts w:ascii="Arial" w:eastAsia="Arial" w:hAnsi="Arial" w:cs="Arial"/>
          <w:sz w:val="32"/>
          <w:szCs w:val="3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tbl>
      <w:tblPr>
        <w:tblStyle w:val="a"/>
        <w:tblW w:w="8556"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2751"/>
        <w:gridCol w:w="2835"/>
        <w:gridCol w:w="2970"/>
      </w:tblGrid>
      <w:tr w:rsidR="00654F99">
        <w:trPr>
          <w:trHeight w:val="40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ELABORADO</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REVISADO</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APROBADO</w:t>
            </w:r>
          </w:p>
        </w:tc>
      </w:tr>
      <w:tr w:rsidR="00654F99">
        <w:trPr>
          <w:trHeight w:val="98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3A7649" w:rsidRPr="003A7649" w:rsidRDefault="003A7649" w:rsidP="003A7649">
            <w:pPr>
              <w:jc w:val="center"/>
              <w:rPr>
                <w:rFonts w:ascii="Arial" w:eastAsia="Arial" w:hAnsi="Arial" w:cs="Arial"/>
                <w:color w:val="000000" w:themeColor="text1"/>
                <w:sz w:val="18"/>
                <w:szCs w:val="18"/>
              </w:rPr>
            </w:pPr>
            <w:r w:rsidRPr="003A7649">
              <w:rPr>
                <w:rFonts w:ascii="Arial" w:eastAsia="Arial" w:hAnsi="Arial" w:cs="Arial"/>
                <w:color w:val="000000" w:themeColor="text1"/>
                <w:sz w:val="18"/>
                <w:szCs w:val="18"/>
              </w:rPr>
              <w:t>Arnaldo Pérez Astargo, Encargado OIRS</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3A7649">
            <w:pPr>
              <w:tabs>
                <w:tab w:val="left" w:pos="235"/>
              </w:tabs>
              <w:jc w:val="center"/>
              <w:rPr>
                <w:rFonts w:ascii="Arial" w:eastAsia="Arial" w:hAnsi="Arial" w:cs="Arial"/>
                <w:sz w:val="18"/>
                <w:szCs w:val="18"/>
              </w:rPr>
            </w:pPr>
            <w:r>
              <w:rPr>
                <w:rFonts w:ascii="Arial" w:eastAsia="Arial" w:hAnsi="Arial" w:cs="Arial"/>
                <w:sz w:val="18"/>
                <w:szCs w:val="18"/>
              </w:rPr>
              <w:t>Dina Guerra Campos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Encargada de Calidad</w:t>
            </w:r>
            <w:r w:rsidR="0068467C">
              <w:rPr>
                <w:rFonts w:ascii="Arial" w:eastAsia="Arial" w:hAnsi="Arial" w:cs="Arial"/>
                <w:sz w:val="18"/>
                <w:szCs w:val="18"/>
              </w:rPr>
              <w:t xml:space="preserve">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Ilustre Municipalidad de Calle Larga</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654F99">
            <w:pPr>
              <w:tabs>
                <w:tab w:val="left" w:pos="235"/>
              </w:tabs>
              <w:jc w:val="center"/>
              <w:rPr>
                <w:rFonts w:ascii="Arial" w:eastAsia="Arial" w:hAnsi="Arial" w:cs="Arial"/>
                <w:color w:val="FF0000"/>
                <w:sz w:val="18"/>
                <w:szCs w:val="18"/>
              </w:rPr>
            </w:pPr>
          </w:p>
          <w:p w:rsidR="00654F99" w:rsidRDefault="006B6412" w:rsidP="006B6412">
            <w:pPr>
              <w:tabs>
                <w:tab w:val="left" w:pos="235"/>
              </w:tabs>
              <w:rPr>
                <w:rFonts w:ascii="Arial" w:eastAsia="Arial" w:hAnsi="Arial" w:cs="Arial"/>
                <w:sz w:val="18"/>
                <w:szCs w:val="18"/>
              </w:rPr>
            </w:pPr>
            <w:r>
              <w:rPr>
                <w:rFonts w:ascii="Arial" w:eastAsia="Arial" w:hAnsi="Arial" w:cs="Arial"/>
                <w:sz w:val="18"/>
                <w:szCs w:val="18"/>
              </w:rPr>
              <w:t xml:space="preserve">            Natalia Rios Rojas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Directora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p w:rsidR="00654F99" w:rsidRDefault="00654F99">
            <w:pPr>
              <w:tabs>
                <w:tab w:val="left" w:pos="235"/>
              </w:tabs>
              <w:jc w:val="center"/>
              <w:rPr>
                <w:rFonts w:ascii="Arial" w:eastAsia="Arial" w:hAnsi="Arial" w:cs="Arial"/>
                <w:sz w:val="18"/>
                <w:szCs w:val="18"/>
              </w:rPr>
            </w:pPr>
          </w:p>
        </w:tc>
      </w:tr>
      <w:tr w:rsidR="00654F99">
        <w:trPr>
          <w:trHeight w:val="32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3A7649">
            <w:pPr>
              <w:tabs>
                <w:tab w:val="left" w:pos="235"/>
              </w:tabs>
              <w:jc w:val="center"/>
              <w:rPr>
                <w:rFonts w:ascii="Arial" w:eastAsia="Arial" w:hAnsi="Arial" w:cs="Arial"/>
                <w:sz w:val="18"/>
                <w:szCs w:val="18"/>
              </w:rPr>
            </w:pPr>
            <w:r>
              <w:rPr>
                <w:rFonts w:ascii="Arial" w:eastAsia="Arial" w:hAnsi="Arial" w:cs="Arial"/>
                <w:sz w:val="18"/>
                <w:szCs w:val="18"/>
              </w:rPr>
              <w:t>10</w:t>
            </w:r>
            <w:r w:rsidR="00B32D72">
              <w:rPr>
                <w:rFonts w:ascii="Arial" w:eastAsia="Arial" w:hAnsi="Arial" w:cs="Arial"/>
                <w:sz w:val="18"/>
                <w:szCs w:val="18"/>
              </w:rPr>
              <w:t>/</w:t>
            </w:r>
            <w:r>
              <w:rPr>
                <w:rFonts w:ascii="Arial" w:eastAsia="Arial" w:hAnsi="Arial" w:cs="Arial"/>
                <w:sz w:val="18"/>
                <w:szCs w:val="18"/>
              </w:rPr>
              <w:t>11</w:t>
            </w:r>
            <w:r w:rsidR="00B32D72">
              <w:rPr>
                <w:rFonts w:ascii="Arial" w:eastAsia="Arial" w:hAnsi="Arial" w:cs="Arial"/>
                <w:sz w:val="18"/>
                <w:szCs w:val="18"/>
              </w:rPr>
              <w:t>/202</w:t>
            </w:r>
            <w:r w:rsidR="0013768F">
              <w:rPr>
                <w:rFonts w:ascii="Arial" w:eastAsia="Arial" w:hAnsi="Arial" w:cs="Arial"/>
                <w:sz w:val="18"/>
                <w:szCs w:val="18"/>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3A7649">
            <w:pPr>
              <w:tabs>
                <w:tab w:val="left" w:pos="235"/>
              </w:tabs>
              <w:jc w:val="center"/>
              <w:rPr>
                <w:rFonts w:ascii="Arial" w:eastAsia="Arial" w:hAnsi="Arial" w:cs="Arial"/>
                <w:sz w:val="18"/>
                <w:szCs w:val="18"/>
              </w:rPr>
            </w:pPr>
            <w:r>
              <w:rPr>
                <w:rFonts w:ascii="Arial" w:eastAsia="Arial" w:hAnsi="Arial" w:cs="Arial"/>
                <w:sz w:val="18"/>
                <w:szCs w:val="18"/>
              </w:rPr>
              <w:t>16</w:t>
            </w:r>
            <w:r w:rsidR="00B32D72">
              <w:rPr>
                <w:rFonts w:ascii="Arial" w:eastAsia="Arial" w:hAnsi="Arial" w:cs="Arial"/>
                <w:sz w:val="18"/>
                <w:szCs w:val="18"/>
              </w:rPr>
              <w:t>/</w:t>
            </w:r>
            <w:r>
              <w:rPr>
                <w:rFonts w:ascii="Arial" w:eastAsia="Arial" w:hAnsi="Arial" w:cs="Arial"/>
                <w:sz w:val="18"/>
                <w:szCs w:val="18"/>
              </w:rPr>
              <w:t>11</w:t>
            </w:r>
            <w:r w:rsidR="00B32D72">
              <w:rPr>
                <w:rFonts w:ascii="Arial" w:eastAsia="Arial" w:hAnsi="Arial" w:cs="Arial"/>
                <w:sz w:val="18"/>
                <w:szCs w:val="18"/>
              </w:rPr>
              <w:t>/202</w:t>
            </w:r>
            <w:r>
              <w:rPr>
                <w:rFonts w:ascii="Arial" w:eastAsia="Arial" w:hAnsi="Arial" w:cs="Arial"/>
                <w:sz w:val="18"/>
                <w:szCs w:val="18"/>
              </w:rPr>
              <w:t>1</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3A7649">
            <w:pPr>
              <w:tabs>
                <w:tab w:val="left" w:pos="235"/>
              </w:tabs>
              <w:jc w:val="center"/>
              <w:rPr>
                <w:rFonts w:ascii="Arial" w:eastAsia="Arial" w:hAnsi="Arial" w:cs="Arial"/>
                <w:sz w:val="18"/>
                <w:szCs w:val="18"/>
              </w:rPr>
            </w:pPr>
            <w:r>
              <w:rPr>
                <w:rFonts w:ascii="Arial" w:eastAsia="Arial" w:hAnsi="Arial" w:cs="Arial"/>
                <w:sz w:val="18"/>
                <w:szCs w:val="18"/>
              </w:rPr>
              <w:t>18</w:t>
            </w:r>
            <w:r w:rsidR="00171426">
              <w:rPr>
                <w:rFonts w:ascii="Arial" w:eastAsia="Arial" w:hAnsi="Arial" w:cs="Arial"/>
                <w:sz w:val="18"/>
                <w:szCs w:val="18"/>
              </w:rPr>
              <w:t>/</w:t>
            </w:r>
            <w:r>
              <w:rPr>
                <w:rFonts w:ascii="Arial" w:eastAsia="Arial" w:hAnsi="Arial" w:cs="Arial"/>
                <w:sz w:val="18"/>
                <w:szCs w:val="18"/>
              </w:rPr>
              <w:t>11</w:t>
            </w:r>
            <w:r w:rsidR="00171426">
              <w:rPr>
                <w:rFonts w:ascii="Arial" w:eastAsia="Arial" w:hAnsi="Arial" w:cs="Arial"/>
                <w:sz w:val="18"/>
                <w:szCs w:val="18"/>
              </w:rPr>
              <w:t>/2021</w:t>
            </w:r>
          </w:p>
        </w:tc>
      </w:tr>
    </w:tbl>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F63F7A" w:rsidRPr="007B2A3F" w:rsidRDefault="00F63F7A" w:rsidP="009B7683">
      <w:pPr>
        <w:tabs>
          <w:tab w:val="left" w:pos="1590"/>
        </w:tabs>
        <w:spacing w:line="276" w:lineRule="auto"/>
        <w:ind w:right="645"/>
        <w:jc w:val="both"/>
        <w:rPr>
          <w:rFonts w:ascii="Arial" w:eastAsia="Arial" w:hAnsi="Arial" w:cs="Arial"/>
          <w:color w:val="FF0000"/>
          <w:sz w:val="22"/>
          <w:szCs w:val="22"/>
        </w:rPr>
      </w:pPr>
      <w:r w:rsidRPr="007B2A3F">
        <w:rPr>
          <w:rFonts w:ascii="Arial" w:eastAsia="Arial" w:hAnsi="Arial" w:cs="Arial"/>
          <w:b/>
          <w:sz w:val="22"/>
          <w:szCs w:val="22"/>
        </w:rPr>
        <w:lastRenderedPageBreak/>
        <w:t xml:space="preserve">1-. Introducción </w:t>
      </w:r>
    </w:p>
    <w:p w:rsidR="003A7649" w:rsidRPr="003A7649" w:rsidRDefault="003A7649" w:rsidP="003A7649">
      <w:pPr>
        <w:tabs>
          <w:tab w:val="left" w:pos="1590"/>
        </w:tabs>
        <w:spacing w:line="276" w:lineRule="auto"/>
        <w:ind w:right="645"/>
        <w:jc w:val="both"/>
        <w:rPr>
          <w:rFonts w:ascii="Arial" w:eastAsia="Arial" w:hAnsi="Arial" w:cs="Arial"/>
          <w:sz w:val="20"/>
          <w:szCs w:val="20"/>
        </w:rPr>
      </w:pPr>
      <w:r w:rsidRPr="003A7649">
        <w:rPr>
          <w:rFonts w:ascii="Arial" w:eastAsia="Arial" w:hAnsi="Arial" w:cs="Arial"/>
          <w:sz w:val="20"/>
          <w:szCs w:val="20"/>
        </w:rPr>
        <w:t>El actual modelo de Salud Familiar con enfoque Comunitario, promueve la participación activa de los/as usuarios/as y funcionarios/as del sistema público de salud. En este proceso la comunidad y los equipos de salud identifican y analizan las necesidades y problemas de la comunidad, con el fin de satisfacer de manera integral las problemáticas de la población.</w:t>
      </w:r>
    </w:p>
    <w:p w:rsidR="003A7649" w:rsidRPr="003A7649" w:rsidRDefault="003A7649" w:rsidP="003A7649">
      <w:pPr>
        <w:tabs>
          <w:tab w:val="left" w:pos="1590"/>
        </w:tabs>
        <w:spacing w:line="276" w:lineRule="auto"/>
        <w:ind w:right="645"/>
        <w:jc w:val="both"/>
        <w:rPr>
          <w:rFonts w:ascii="Arial" w:eastAsia="Arial" w:hAnsi="Arial" w:cs="Arial"/>
          <w:sz w:val="20"/>
          <w:szCs w:val="20"/>
        </w:rPr>
      </w:pPr>
    </w:p>
    <w:p w:rsidR="003A7649" w:rsidRPr="003A7649" w:rsidRDefault="003A7649" w:rsidP="003A7649">
      <w:pPr>
        <w:tabs>
          <w:tab w:val="left" w:pos="1590"/>
        </w:tabs>
        <w:spacing w:line="276" w:lineRule="auto"/>
        <w:ind w:right="645"/>
        <w:jc w:val="both"/>
        <w:rPr>
          <w:rFonts w:ascii="Arial" w:eastAsia="Arial" w:hAnsi="Arial" w:cs="Arial"/>
          <w:sz w:val="20"/>
          <w:szCs w:val="20"/>
        </w:rPr>
      </w:pPr>
      <w:r w:rsidRPr="003A7649">
        <w:rPr>
          <w:rFonts w:ascii="Arial" w:eastAsia="Arial" w:hAnsi="Arial" w:cs="Arial"/>
          <w:sz w:val="20"/>
          <w:szCs w:val="20"/>
        </w:rPr>
        <w:t>Es así que es necesaria la generación de espacios y mecanismo en el establecimiento de atención primaria, que permitan informar, recoger las propuestas y necesidades realizadas por la ciudadanía, de manera tal de abordar los conflictos y solicitudes de la población.</w:t>
      </w:r>
    </w:p>
    <w:p w:rsidR="003A7649" w:rsidRPr="003A7649" w:rsidRDefault="003A7649" w:rsidP="003A7649">
      <w:pPr>
        <w:tabs>
          <w:tab w:val="left" w:pos="1590"/>
        </w:tabs>
        <w:spacing w:line="276" w:lineRule="auto"/>
        <w:ind w:right="645"/>
        <w:jc w:val="both"/>
        <w:rPr>
          <w:rFonts w:ascii="Arial" w:eastAsia="Arial" w:hAnsi="Arial" w:cs="Arial"/>
          <w:sz w:val="20"/>
          <w:szCs w:val="20"/>
        </w:rPr>
      </w:pPr>
    </w:p>
    <w:p w:rsidR="003A7649" w:rsidRPr="003A7649" w:rsidRDefault="003A7649" w:rsidP="003A7649">
      <w:pPr>
        <w:tabs>
          <w:tab w:val="left" w:pos="1590"/>
        </w:tabs>
        <w:spacing w:line="276" w:lineRule="auto"/>
        <w:ind w:right="645"/>
        <w:jc w:val="both"/>
        <w:rPr>
          <w:rFonts w:ascii="Arial" w:eastAsia="Arial" w:hAnsi="Arial" w:cs="Arial"/>
          <w:sz w:val="20"/>
          <w:szCs w:val="20"/>
        </w:rPr>
      </w:pPr>
      <w:r w:rsidRPr="003A7649">
        <w:rPr>
          <w:rFonts w:ascii="Arial" w:eastAsia="Arial" w:hAnsi="Arial" w:cs="Arial"/>
          <w:sz w:val="20"/>
          <w:szCs w:val="20"/>
        </w:rPr>
        <w:t>Las Oficinas de Informaciones, Reclamos, Sugerencias y Felicitaciones (O.I.R.S.), surgen bajo el alero del decreto supremo N° 680, del 21 de septiembre de 1990, del ministerio del interior, con el fin de “Ser un espacio de participación, interacción y acceso de la personas a todas las instituciones que correspondan al sector Salud, con la finalidad de garantizar el derecho de los ciudadanos sin discriminar, a informarse, sugerir, reclamar y/o felicitar, acerca de las materias propias del sector, en un marco de respeto a todas las personas que constituyen el medio y la finalidad de las acciones del sector y de una atención de excelencia” (manual 2 subsecretaria de redes asistenciales).</w:t>
      </w:r>
    </w:p>
    <w:p w:rsidR="003A7649" w:rsidRPr="003A7649" w:rsidRDefault="003A7649" w:rsidP="003A7649">
      <w:pPr>
        <w:tabs>
          <w:tab w:val="left" w:pos="1590"/>
        </w:tabs>
        <w:spacing w:line="276" w:lineRule="auto"/>
        <w:ind w:right="645"/>
        <w:jc w:val="both"/>
        <w:rPr>
          <w:rFonts w:ascii="Arial" w:eastAsia="Arial" w:hAnsi="Arial" w:cs="Arial"/>
          <w:sz w:val="20"/>
          <w:szCs w:val="20"/>
        </w:rPr>
      </w:pPr>
    </w:p>
    <w:p w:rsidR="003A7649" w:rsidRPr="003A7649" w:rsidRDefault="003A7649" w:rsidP="003A7649">
      <w:pPr>
        <w:tabs>
          <w:tab w:val="left" w:pos="1590"/>
        </w:tabs>
        <w:spacing w:line="276" w:lineRule="auto"/>
        <w:ind w:right="645"/>
        <w:jc w:val="both"/>
        <w:rPr>
          <w:rFonts w:ascii="Arial" w:eastAsia="Arial" w:hAnsi="Arial" w:cs="Arial"/>
          <w:sz w:val="20"/>
          <w:szCs w:val="20"/>
        </w:rPr>
      </w:pPr>
      <w:r w:rsidRPr="003A7649">
        <w:rPr>
          <w:rFonts w:ascii="Arial" w:eastAsia="Arial" w:hAnsi="Arial" w:cs="Arial"/>
          <w:sz w:val="20"/>
          <w:szCs w:val="20"/>
        </w:rPr>
        <w:t>El Centro de Salud Familiar José Joaquín Aguirre Cerda, de la comuna de Calle Larga cuenta con una O.I.R.S. la cual depende de la dirección del establecimiento, donde sus funcionarios deben recibir y gestionar las solicitudes ciudadanas, lo que constituye una aporte al diagnóstico de la apreciación de los/as usuarios/as en cuanto a las prestaciones y trato otorgado, permitiendo al equipo directivo del establecimiento adoptar las medidas necesarias para brindar una atención de calidad y además un espacio de participación ciudadana y una vía de comunicación del establecimiento y la comunidad, facilitando el acceso a la información sobre el funcionamiento y atención en las prestaciones de salud otorgadas.</w:t>
      </w:r>
    </w:p>
    <w:p w:rsidR="003A7649" w:rsidRPr="003A7649" w:rsidRDefault="003A7649" w:rsidP="003A7649">
      <w:pPr>
        <w:tabs>
          <w:tab w:val="left" w:pos="1590"/>
        </w:tabs>
        <w:spacing w:line="276" w:lineRule="auto"/>
        <w:ind w:right="645"/>
        <w:jc w:val="both"/>
        <w:rPr>
          <w:rFonts w:ascii="Arial" w:eastAsia="Arial" w:hAnsi="Arial" w:cs="Arial"/>
          <w:sz w:val="20"/>
          <w:szCs w:val="20"/>
        </w:rPr>
      </w:pPr>
    </w:p>
    <w:p w:rsidR="00B8476D" w:rsidRPr="007B2A3F" w:rsidRDefault="003A7649" w:rsidP="003A7649">
      <w:pPr>
        <w:tabs>
          <w:tab w:val="left" w:pos="1590"/>
        </w:tabs>
        <w:spacing w:line="276" w:lineRule="auto"/>
        <w:ind w:right="645"/>
        <w:jc w:val="both"/>
        <w:rPr>
          <w:rFonts w:ascii="Arial" w:eastAsia="Arial" w:hAnsi="Arial" w:cs="Arial"/>
          <w:sz w:val="20"/>
          <w:szCs w:val="20"/>
        </w:rPr>
      </w:pPr>
      <w:r w:rsidRPr="003A7649">
        <w:rPr>
          <w:rFonts w:ascii="Arial" w:eastAsia="Arial" w:hAnsi="Arial" w:cs="Arial"/>
          <w:sz w:val="20"/>
          <w:szCs w:val="20"/>
        </w:rPr>
        <w:t>Sumado a lo anterior, se destaca como espacio de participación de los usuarios en conjunto con el equipo de salud, la generación de un comité de Gestión de Reclamos / Satisfacción Usuaria, instancia que recoge analizar, gestionar e implementar a través de ello un plan de mejoramiento de la calidad de atención incorporando de esta manera su opinión a la gestión del establecimiento en el área de trabajo comunitario. Sumado a esto se destaca, el trabajo de difusión de información de la OIRS, en el Consejo de Desarrollo Local (CODELO) del establecimiento.</w:t>
      </w:r>
    </w:p>
    <w:p w:rsidR="0013768F" w:rsidRPr="007B2A3F" w:rsidRDefault="0013768F" w:rsidP="009B7683">
      <w:pPr>
        <w:tabs>
          <w:tab w:val="left" w:pos="1590"/>
        </w:tabs>
        <w:spacing w:line="276" w:lineRule="auto"/>
        <w:ind w:right="645"/>
        <w:jc w:val="both"/>
        <w:rPr>
          <w:rFonts w:ascii="Arial" w:eastAsia="Arial" w:hAnsi="Arial" w:cs="Arial"/>
          <w:sz w:val="20"/>
          <w:szCs w:val="20"/>
        </w:rPr>
      </w:pPr>
    </w:p>
    <w:p w:rsidR="00F63F7A" w:rsidRDefault="00F63F7A" w:rsidP="009B7683">
      <w:pPr>
        <w:tabs>
          <w:tab w:val="left" w:pos="1590"/>
        </w:tabs>
        <w:spacing w:line="276" w:lineRule="auto"/>
        <w:ind w:right="645"/>
        <w:jc w:val="both"/>
        <w:rPr>
          <w:rFonts w:ascii="Arial" w:eastAsia="Arial" w:hAnsi="Arial" w:cs="Arial"/>
          <w:sz w:val="22"/>
          <w:szCs w:val="22"/>
        </w:rPr>
      </w:pPr>
    </w:p>
    <w:p w:rsidR="003A7649" w:rsidRDefault="003A7649">
      <w:pPr>
        <w:rPr>
          <w:rFonts w:ascii="Arial" w:eastAsia="Arial" w:hAnsi="Arial" w:cs="Arial"/>
          <w:sz w:val="22"/>
          <w:szCs w:val="22"/>
        </w:rPr>
      </w:pPr>
      <w:r>
        <w:rPr>
          <w:rFonts w:ascii="Arial" w:eastAsia="Arial" w:hAnsi="Arial" w:cs="Arial"/>
          <w:sz w:val="22"/>
          <w:szCs w:val="22"/>
        </w:rPr>
        <w:br w:type="page"/>
      </w: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2-. Objetivos</w:t>
      </w:r>
    </w:p>
    <w:p w:rsidR="00F63F7A" w:rsidRDefault="00F63F7A" w:rsidP="00F63F7A">
      <w:pPr>
        <w:tabs>
          <w:tab w:val="left" w:pos="1590"/>
        </w:tabs>
        <w:spacing w:line="276" w:lineRule="auto"/>
        <w:ind w:left="851" w:right="645"/>
        <w:jc w:val="both"/>
        <w:rPr>
          <w:rFonts w:ascii="Arial" w:eastAsia="Arial" w:hAnsi="Arial" w:cs="Arial"/>
          <w:sz w:val="22"/>
          <w:szCs w:val="22"/>
        </w:rPr>
      </w:pPr>
    </w:p>
    <w:p w:rsidR="000C2BFA" w:rsidRPr="007B2A3F" w:rsidRDefault="000C2BFA" w:rsidP="007B2A3F">
      <w:pPr>
        <w:jc w:val="both"/>
        <w:rPr>
          <w:rFonts w:ascii="Arial" w:eastAsia="Arial" w:hAnsi="Arial" w:cs="Arial"/>
          <w:sz w:val="20"/>
          <w:szCs w:val="20"/>
        </w:rPr>
      </w:pPr>
      <w:r w:rsidRPr="007B2A3F">
        <w:rPr>
          <w:rFonts w:ascii="Arial" w:eastAsia="Arial" w:hAnsi="Arial" w:cs="Arial"/>
          <w:sz w:val="20"/>
          <w:szCs w:val="20"/>
        </w:rPr>
        <w:t>Objetivo General:</w:t>
      </w:r>
    </w:p>
    <w:p w:rsidR="003A7649" w:rsidRDefault="003A7649" w:rsidP="007B2A3F">
      <w:pPr>
        <w:jc w:val="both"/>
        <w:rPr>
          <w:rFonts w:ascii="Arial" w:eastAsia="Arial" w:hAnsi="Arial" w:cs="Arial"/>
          <w:sz w:val="20"/>
          <w:szCs w:val="20"/>
        </w:rPr>
      </w:pPr>
      <w:r w:rsidRPr="003A7649">
        <w:rPr>
          <w:rFonts w:ascii="Arial" w:eastAsia="Arial" w:hAnsi="Arial" w:cs="Arial"/>
          <w:sz w:val="20"/>
          <w:szCs w:val="20"/>
        </w:rPr>
        <w:t>•</w:t>
      </w:r>
      <w:r w:rsidRPr="003A7649">
        <w:rPr>
          <w:rFonts w:ascii="Arial" w:eastAsia="Arial" w:hAnsi="Arial" w:cs="Arial"/>
          <w:sz w:val="20"/>
          <w:szCs w:val="20"/>
        </w:rPr>
        <w:tab/>
      </w:r>
      <w:r>
        <w:rPr>
          <w:rFonts w:ascii="Arial" w:eastAsia="Arial" w:hAnsi="Arial" w:cs="Arial"/>
          <w:sz w:val="20"/>
          <w:szCs w:val="20"/>
        </w:rPr>
        <w:t>Estandarizar el funcionamiento de la OIRS en CESFAM José Joaquín Aguirre y así poder g</w:t>
      </w:r>
      <w:r w:rsidRPr="003A7649">
        <w:rPr>
          <w:rFonts w:ascii="Arial" w:eastAsia="Arial" w:hAnsi="Arial" w:cs="Arial"/>
          <w:sz w:val="20"/>
          <w:szCs w:val="20"/>
        </w:rPr>
        <w:t>arantizar el derecho de los/as usuarios/as a informarse, sugerir, reclamar y/o felicitar, acerca de las diversas materias en salud, esto con la finalidad de retroalimentar la gestión del establecimiento y mejor la calidad en la atención.</w:t>
      </w:r>
    </w:p>
    <w:p w:rsidR="003A7649" w:rsidRDefault="003A7649" w:rsidP="007B2A3F">
      <w:pPr>
        <w:jc w:val="both"/>
        <w:rPr>
          <w:rFonts w:ascii="Arial" w:eastAsia="Arial" w:hAnsi="Arial" w:cs="Arial"/>
          <w:sz w:val="20"/>
          <w:szCs w:val="20"/>
        </w:rPr>
      </w:pPr>
    </w:p>
    <w:p w:rsidR="000C2BFA" w:rsidRPr="007B2A3F" w:rsidRDefault="000C2BFA" w:rsidP="007B2A3F">
      <w:pPr>
        <w:jc w:val="both"/>
        <w:rPr>
          <w:rFonts w:ascii="Arial" w:eastAsia="Arial" w:hAnsi="Arial" w:cs="Arial"/>
          <w:sz w:val="20"/>
          <w:szCs w:val="20"/>
        </w:rPr>
      </w:pPr>
      <w:r w:rsidRPr="007B2A3F">
        <w:rPr>
          <w:rFonts w:ascii="Arial" w:eastAsia="Arial" w:hAnsi="Arial" w:cs="Arial"/>
          <w:sz w:val="20"/>
          <w:szCs w:val="20"/>
        </w:rPr>
        <w:t>Objetivos Específicos:</w:t>
      </w:r>
    </w:p>
    <w:p w:rsidR="003A7649" w:rsidRPr="003A7649" w:rsidRDefault="000C2BFA" w:rsidP="003A7649">
      <w:pPr>
        <w:jc w:val="both"/>
        <w:rPr>
          <w:rFonts w:ascii="Arial" w:eastAsia="Arial" w:hAnsi="Arial" w:cs="Arial"/>
          <w:sz w:val="20"/>
          <w:szCs w:val="20"/>
        </w:rPr>
      </w:pPr>
      <w:r w:rsidRPr="007B2A3F">
        <w:rPr>
          <w:rFonts w:ascii="Arial" w:eastAsia="Arial" w:hAnsi="Arial" w:cs="Arial"/>
          <w:sz w:val="20"/>
          <w:szCs w:val="20"/>
        </w:rPr>
        <w:t>•</w:t>
      </w:r>
      <w:r w:rsidRPr="007B2A3F">
        <w:rPr>
          <w:rFonts w:ascii="Arial" w:eastAsia="Arial" w:hAnsi="Arial" w:cs="Arial"/>
          <w:sz w:val="20"/>
          <w:szCs w:val="20"/>
        </w:rPr>
        <w:tab/>
      </w:r>
      <w:r w:rsidR="003A7649" w:rsidRPr="003A7649">
        <w:rPr>
          <w:rFonts w:ascii="Arial" w:eastAsia="Arial" w:hAnsi="Arial" w:cs="Arial"/>
          <w:sz w:val="20"/>
          <w:szCs w:val="20"/>
        </w:rPr>
        <w:t>Facilitar el acceso de la población a la información sobre el funcionamiento y servicios otorgados por el establecimiento.</w:t>
      </w:r>
    </w:p>
    <w:p w:rsidR="003A7649" w:rsidRPr="003A7649" w:rsidRDefault="003A7649" w:rsidP="003A7649">
      <w:pPr>
        <w:jc w:val="both"/>
        <w:rPr>
          <w:rFonts w:ascii="Arial" w:eastAsia="Arial" w:hAnsi="Arial" w:cs="Arial"/>
          <w:sz w:val="20"/>
          <w:szCs w:val="20"/>
        </w:rPr>
      </w:pPr>
      <w:r w:rsidRPr="003A7649">
        <w:rPr>
          <w:rFonts w:ascii="Arial" w:eastAsia="Arial" w:hAnsi="Arial" w:cs="Arial"/>
          <w:sz w:val="20"/>
          <w:szCs w:val="20"/>
        </w:rPr>
        <w:t>•</w:t>
      </w:r>
      <w:r w:rsidRPr="003A7649">
        <w:rPr>
          <w:rFonts w:ascii="Arial" w:eastAsia="Arial" w:hAnsi="Arial" w:cs="Arial"/>
          <w:sz w:val="20"/>
          <w:szCs w:val="20"/>
        </w:rPr>
        <w:tab/>
        <w:t>Entregar atención oportuna, clara, transparente y de calidad a todos/as los/as usuarios/as.</w:t>
      </w:r>
    </w:p>
    <w:p w:rsidR="003A7649" w:rsidRPr="003A7649" w:rsidRDefault="003A7649" w:rsidP="003A7649">
      <w:pPr>
        <w:jc w:val="both"/>
        <w:rPr>
          <w:rFonts w:ascii="Arial" w:eastAsia="Arial" w:hAnsi="Arial" w:cs="Arial"/>
          <w:sz w:val="20"/>
          <w:szCs w:val="20"/>
        </w:rPr>
      </w:pPr>
      <w:r w:rsidRPr="003A7649">
        <w:rPr>
          <w:rFonts w:ascii="Arial" w:eastAsia="Arial" w:hAnsi="Arial" w:cs="Arial"/>
          <w:sz w:val="20"/>
          <w:szCs w:val="20"/>
        </w:rPr>
        <w:t>•</w:t>
      </w:r>
      <w:r w:rsidRPr="003A7649">
        <w:rPr>
          <w:rFonts w:ascii="Arial" w:eastAsia="Arial" w:hAnsi="Arial" w:cs="Arial"/>
          <w:sz w:val="20"/>
          <w:szCs w:val="20"/>
        </w:rPr>
        <w:tab/>
        <w:t>Recibir y gestionar todos los requerimientos ciudadanos, con el propósito de mejorar la gestión y funcionamiento del establecimiento.</w:t>
      </w:r>
    </w:p>
    <w:p w:rsidR="000C2BFA" w:rsidRPr="007B2A3F" w:rsidRDefault="003A7649" w:rsidP="003A7649">
      <w:pPr>
        <w:jc w:val="both"/>
        <w:rPr>
          <w:rFonts w:ascii="Arial" w:eastAsia="Arial" w:hAnsi="Arial" w:cs="Arial"/>
          <w:sz w:val="20"/>
          <w:szCs w:val="20"/>
        </w:rPr>
      </w:pPr>
      <w:r w:rsidRPr="003A7649">
        <w:rPr>
          <w:rFonts w:ascii="Arial" w:eastAsia="Arial" w:hAnsi="Arial" w:cs="Arial"/>
          <w:sz w:val="20"/>
          <w:szCs w:val="20"/>
        </w:rPr>
        <w:t>•</w:t>
      </w:r>
      <w:r w:rsidRPr="003A7649">
        <w:rPr>
          <w:rFonts w:ascii="Arial" w:eastAsia="Arial" w:hAnsi="Arial" w:cs="Arial"/>
          <w:sz w:val="20"/>
          <w:szCs w:val="20"/>
        </w:rPr>
        <w:tab/>
        <w:t>Constituir un espacio de participación ciudadana en el CESFAM José Joaquín Aguirre Campos</w:t>
      </w:r>
    </w:p>
    <w:p w:rsidR="000C2BFA" w:rsidRDefault="000C2BFA" w:rsidP="007B2A3F">
      <w:pPr>
        <w:jc w:val="both"/>
        <w:rPr>
          <w:rFonts w:ascii="Arial" w:eastAsia="Arial" w:hAnsi="Arial" w:cs="Arial"/>
          <w:sz w:val="22"/>
          <w:szCs w:val="22"/>
        </w:rPr>
      </w:pPr>
    </w:p>
    <w:p w:rsidR="00F63F7A" w:rsidRDefault="00F63F7A" w:rsidP="003A7649">
      <w:pPr>
        <w:jc w:val="both"/>
        <w:rPr>
          <w:rFonts w:ascii="Arial" w:eastAsia="Arial" w:hAnsi="Arial" w:cs="Arial"/>
          <w:sz w:val="22"/>
          <w:szCs w:val="22"/>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3-. Alcance</w:t>
      </w:r>
    </w:p>
    <w:p w:rsidR="00F63F7A" w:rsidRPr="007B2A3F" w:rsidRDefault="000C2BFA" w:rsidP="009B7683">
      <w:pPr>
        <w:tabs>
          <w:tab w:val="left" w:pos="1590"/>
        </w:tabs>
        <w:spacing w:line="276" w:lineRule="auto"/>
        <w:ind w:right="645"/>
        <w:jc w:val="both"/>
        <w:rPr>
          <w:rFonts w:ascii="Arial" w:eastAsia="Arial" w:hAnsi="Arial" w:cs="Arial"/>
          <w:sz w:val="20"/>
          <w:szCs w:val="20"/>
        </w:rPr>
      </w:pPr>
      <w:r w:rsidRPr="007B2A3F">
        <w:rPr>
          <w:rFonts w:ascii="Arial" w:eastAsia="Arial" w:hAnsi="Arial" w:cs="Arial"/>
          <w:sz w:val="20"/>
          <w:szCs w:val="20"/>
        </w:rPr>
        <w:t xml:space="preserve">El presenta manual rige para </w:t>
      </w:r>
      <w:r w:rsidR="003A7649">
        <w:rPr>
          <w:rFonts w:ascii="Arial" w:eastAsia="Arial" w:hAnsi="Arial" w:cs="Arial"/>
          <w:sz w:val="20"/>
          <w:szCs w:val="20"/>
        </w:rPr>
        <w:t>todos los funcionarios del establecimiento y de posta de salud rural San Vicente.</w:t>
      </w:r>
    </w:p>
    <w:p w:rsidR="00F63F7A" w:rsidRPr="007B2A3F" w:rsidRDefault="00F63F7A" w:rsidP="009B7683">
      <w:pPr>
        <w:tabs>
          <w:tab w:val="left" w:pos="1590"/>
        </w:tabs>
        <w:spacing w:line="276" w:lineRule="auto"/>
        <w:ind w:right="645"/>
        <w:jc w:val="both"/>
        <w:rPr>
          <w:rFonts w:ascii="Arial" w:eastAsia="Arial" w:hAnsi="Arial" w:cs="Arial"/>
          <w:sz w:val="20"/>
          <w:szCs w:val="20"/>
        </w:rPr>
      </w:pPr>
    </w:p>
    <w:p w:rsidR="00F63F7A" w:rsidRDefault="00F63F7A" w:rsidP="009B7683">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4-. Documentos de referencia</w:t>
      </w:r>
    </w:p>
    <w:p w:rsidR="00F63F7A" w:rsidRDefault="00F63F7A" w:rsidP="009B7683">
      <w:pPr>
        <w:tabs>
          <w:tab w:val="left" w:pos="1590"/>
        </w:tabs>
        <w:spacing w:line="276" w:lineRule="auto"/>
        <w:ind w:right="645"/>
        <w:jc w:val="both"/>
        <w:rPr>
          <w:rFonts w:ascii="Arial" w:eastAsia="Arial" w:hAnsi="Arial" w:cs="Arial"/>
          <w:b/>
          <w:sz w:val="22"/>
          <w:szCs w:val="22"/>
        </w:rPr>
      </w:pPr>
    </w:p>
    <w:p w:rsidR="00F63F7A" w:rsidRPr="007A3999" w:rsidRDefault="00F63F7A" w:rsidP="009B7683">
      <w:pPr>
        <w:tabs>
          <w:tab w:val="left" w:pos="1590"/>
        </w:tabs>
        <w:spacing w:line="276" w:lineRule="auto"/>
        <w:ind w:right="645"/>
        <w:jc w:val="both"/>
        <w:rPr>
          <w:rFonts w:ascii="Arial" w:hAnsi="Arial" w:cs="Arial"/>
          <w:sz w:val="20"/>
          <w:szCs w:val="20"/>
        </w:rPr>
      </w:pPr>
    </w:p>
    <w:p w:rsidR="007A3999" w:rsidRPr="007A3999" w:rsidRDefault="007A3999" w:rsidP="007A3999">
      <w:pPr>
        <w:tabs>
          <w:tab w:val="left" w:pos="1590"/>
        </w:tabs>
        <w:spacing w:line="276" w:lineRule="auto"/>
        <w:ind w:right="645"/>
        <w:jc w:val="both"/>
        <w:rPr>
          <w:rFonts w:ascii="Arial" w:eastAsia="Arial" w:hAnsi="Arial" w:cs="Arial"/>
          <w:sz w:val="20"/>
          <w:szCs w:val="20"/>
        </w:rPr>
      </w:pPr>
      <w:r w:rsidRPr="007A3999">
        <w:rPr>
          <w:rFonts w:ascii="Arial" w:eastAsia="Arial" w:hAnsi="Arial" w:cs="Arial"/>
          <w:sz w:val="20"/>
          <w:szCs w:val="20"/>
        </w:rPr>
        <w:t></w:t>
      </w:r>
      <w:r>
        <w:rPr>
          <w:rFonts w:ascii="Arial" w:eastAsia="Arial" w:hAnsi="Arial" w:cs="Arial"/>
          <w:sz w:val="20"/>
          <w:szCs w:val="20"/>
        </w:rPr>
        <w:tab/>
      </w:r>
      <w:r w:rsidRPr="007A3999">
        <w:rPr>
          <w:rFonts w:ascii="Arial" w:eastAsia="Arial" w:hAnsi="Arial" w:cs="Arial"/>
          <w:sz w:val="20"/>
          <w:szCs w:val="20"/>
        </w:rPr>
        <w:t>Manual de Atención OIRS del MINSAL 2011.</w:t>
      </w:r>
    </w:p>
    <w:p w:rsidR="007A3999" w:rsidRPr="007A3999" w:rsidRDefault="007A3999" w:rsidP="007A3999">
      <w:pPr>
        <w:tabs>
          <w:tab w:val="left" w:pos="1590"/>
        </w:tabs>
        <w:spacing w:line="276" w:lineRule="auto"/>
        <w:ind w:right="645"/>
        <w:jc w:val="both"/>
        <w:rPr>
          <w:rFonts w:ascii="Arial" w:eastAsia="Arial" w:hAnsi="Arial" w:cs="Arial"/>
          <w:sz w:val="20"/>
          <w:szCs w:val="20"/>
        </w:rPr>
      </w:pPr>
      <w:r w:rsidRPr="007A3999">
        <w:rPr>
          <w:rFonts w:ascii="Arial" w:eastAsia="Arial" w:hAnsi="Arial" w:cs="Arial"/>
          <w:sz w:val="20"/>
          <w:szCs w:val="20"/>
        </w:rPr>
        <w:t></w:t>
      </w:r>
      <w:r w:rsidRPr="007A3999">
        <w:rPr>
          <w:rFonts w:ascii="Arial" w:eastAsia="Arial" w:hAnsi="Arial" w:cs="Arial"/>
          <w:sz w:val="20"/>
          <w:szCs w:val="20"/>
        </w:rPr>
        <w:tab/>
        <w:t>Manual de Procedimientos Hospital San Fernando 2011.</w:t>
      </w:r>
    </w:p>
    <w:p w:rsidR="007A3999" w:rsidRPr="007A3999" w:rsidRDefault="007A3999" w:rsidP="007A3999">
      <w:pPr>
        <w:tabs>
          <w:tab w:val="left" w:pos="1590"/>
        </w:tabs>
        <w:spacing w:line="276" w:lineRule="auto"/>
        <w:ind w:right="645"/>
        <w:jc w:val="both"/>
        <w:rPr>
          <w:rFonts w:ascii="Arial" w:eastAsia="Arial" w:hAnsi="Arial" w:cs="Arial"/>
          <w:sz w:val="20"/>
          <w:szCs w:val="20"/>
        </w:rPr>
      </w:pPr>
      <w:r w:rsidRPr="007A3999">
        <w:rPr>
          <w:rFonts w:ascii="Arial" w:eastAsia="Arial" w:hAnsi="Arial" w:cs="Arial"/>
          <w:sz w:val="20"/>
          <w:szCs w:val="20"/>
        </w:rPr>
        <w:t></w:t>
      </w:r>
      <w:r w:rsidRPr="007A3999">
        <w:rPr>
          <w:rFonts w:ascii="Arial" w:eastAsia="Arial" w:hAnsi="Arial" w:cs="Arial"/>
          <w:sz w:val="20"/>
          <w:szCs w:val="20"/>
        </w:rPr>
        <w:tab/>
        <w:t>Manual de Procedimientos OIRS CECOSF Departamento de Salud Coquimbo</w:t>
      </w:r>
    </w:p>
    <w:p w:rsidR="007A3999" w:rsidRPr="007A3999" w:rsidRDefault="007A3999" w:rsidP="007A3999">
      <w:pPr>
        <w:tabs>
          <w:tab w:val="left" w:pos="1590"/>
        </w:tabs>
        <w:spacing w:line="276" w:lineRule="auto"/>
        <w:ind w:right="645"/>
        <w:jc w:val="both"/>
        <w:rPr>
          <w:rFonts w:ascii="Arial" w:eastAsia="Arial" w:hAnsi="Arial" w:cs="Arial"/>
          <w:sz w:val="20"/>
          <w:szCs w:val="20"/>
        </w:rPr>
      </w:pPr>
      <w:r w:rsidRPr="007A3999">
        <w:rPr>
          <w:rFonts w:ascii="Arial" w:eastAsia="Arial" w:hAnsi="Arial" w:cs="Arial"/>
          <w:sz w:val="20"/>
          <w:szCs w:val="20"/>
        </w:rPr>
        <w:t></w:t>
      </w:r>
      <w:r w:rsidRPr="007A3999">
        <w:rPr>
          <w:rFonts w:ascii="Arial" w:eastAsia="Arial" w:hAnsi="Arial" w:cs="Arial"/>
          <w:sz w:val="20"/>
          <w:szCs w:val="20"/>
        </w:rPr>
        <w:tab/>
        <w:t>Ley base de Procedimiento Administrativo N°19.880 (29 de mayo 2003)</w:t>
      </w:r>
    </w:p>
    <w:p w:rsidR="007A3999" w:rsidRPr="007A3999" w:rsidRDefault="007A3999" w:rsidP="007A3999">
      <w:pPr>
        <w:tabs>
          <w:tab w:val="left" w:pos="1590"/>
        </w:tabs>
        <w:spacing w:line="276" w:lineRule="auto"/>
        <w:ind w:right="645"/>
        <w:jc w:val="both"/>
        <w:rPr>
          <w:rFonts w:ascii="Arial" w:eastAsia="Arial" w:hAnsi="Arial" w:cs="Arial"/>
          <w:sz w:val="20"/>
          <w:szCs w:val="20"/>
        </w:rPr>
      </w:pPr>
      <w:r w:rsidRPr="007A3999">
        <w:rPr>
          <w:rFonts w:ascii="Arial" w:eastAsia="Arial" w:hAnsi="Arial" w:cs="Arial"/>
          <w:sz w:val="20"/>
          <w:szCs w:val="20"/>
        </w:rPr>
        <w:t></w:t>
      </w:r>
      <w:r w:rsidRPr="007A3999">
        <w:rPr>
          <w:rFonts w:ascii="Arial" w:eastAsia="Arial" w:hAnsi="Arial" w:cs="Arial"/>
          <w:sz w:val="20"/>
          <w:szCs w:val="20"/>
        </w:rPr>
        <w:tab/>
        <w:t>Ley GES Nº 19.966</w:t>
      </w:r>
    </w:p>
    <w:p w:rsidR="007A3999" w:rsidRPr="007A3999" w:rsidRDefault="007A3999" w:rsidP="007A3999">
      <w:pPr>
        <w:tabs>
          <w:tab w:val="left" w:pos="1590"/>
        </w:tabs>
        <w:spacing w:line="276" w:lineRule="auto"/>
        <w:ind w:right="645"/>
        <w:jc w:val="both"/>
        <w:rPr>
          <w:rFonts w:ascii="Arial" w:eastAsia="Arial" w:hAnsi="Arial" w:cs="Arial"/>
          <w:sz w:val="20"/>
          <w:szCs w:val="20"/>
        </w:rPr>
      </w:pPr>
      <w:r w:rsidRPr="007A3999">
        <w:rPr>
          <w:rFonts w:ascii="Arial" w:eastAsia="Arial" w:hAnsi="Arial" w:cs="Arial"/>
          <w:sz w:val="20"/>
          <w:szCs w:val="20"/>
        </w:rPr>
        <w:t></w:t>
      </w:r>
      <w:r w:rsidRPr="007A3999">
        <w:rPr>
          <w:rFonts w:ascii="Arial" w:eastAsia="Arial" w:hAnsi="Arial" w:cs="Arial"/>
          <w:sz w:val="20"/>
          <w:szCs w:val="20"/>
        </w:rPr>
        <w:tab/>
        <w:t>Carta de Deberes y Derechos promulgada por la Ley 20.584 entrada en vigencia el 01</w:t>
      </w:r>
      <w:r>
        <w:rPr>
          <w:rFonts w:ascii="Arial" w:eastAsia="Arial" w:hAnsi="Arial" w:cs="Arial"/>
          <w:sz w:val="20"/>
          <w:szCs w:val="20"/>
        </w:rPr>
        <w:t xml:space="preserve"> </w:t>
      </w:r>
      <w:r w:rsidRPr="007A3999">
        <w:rPr>
          <w:rFonts w:ascii="Arial" w:eastAsia="Arial" w:hAnsi="Arial" w:cs="Arial"/>
          <w:sz w:val="20"/>
          <w:szCs w:val="20"/>
        </w:rPr>
        <w:t>de octubre del año 2012.</w:t>
      </w:r>
    </w:p>
    <w:p w:rsidR="007A3999" w:rsidRPr="007A3999" w:rsidRDefault="007A3999" w:rsidP="007A3999">
      <w:pPr>
        <w:tabs>
          <w:tab w:val="left" w:pos="1590"/>
        </w:tabs>
        <w:spacing w:line="276" w:lineRule="auto"/>
        <w:ind w:right="645"/>
        <w:jc w:val="both"/>
        <w:rPr>
          <w:rFonts w:ascii="Arial" w:eastAsia="Arial" w:hAnsi="Arial" w:cs="Arial"/>
          <w:sz w:val="20"/>
          <w:szCs w:val="20"/>
        </w:rPr>
      </w:pPr>
      <w:r w:rsidRPr="007A3999">
        <w:rPr>
          <w:rFonts w:ascii="Arial" w:eastAsia="Arial" w:hAnsi="Arial" w:cs="Arial"/>
          <w:sz w:val="20"/>
          <w:szCs w:val="20"/>
        </w:rPr>
        <w:t></w:t>
      </w:r>
      <w:r w:rsidRPr="007A3999">
        <w:rPr>
          <w:rFonts w:ascii="Arial" w:eastAsia="Arial" w:hAnsi="Arial" w:cs="Arial"/>
          <w:sz w:val="20"/>
          <w:szCs w:val="20"/>
        </w:rPr>
        <w:tab/>
        <w:t>Ley de Transparencia y Acceso a la Información Publica 20.285.</w:t>
      </w:r>
    </w:p>
    <w:p w:rsidR="007A3999" w:rsidRPr="007A3999" w:rsidRDefault="007A3999" w:rsidP="007A3999">
      <w:pPr>
        <w:tabs>
          <w:tab w:val="left" w:pos="1590"/>
        </w:tabs>
        <w:spacing w:line="276" w:lineRule="auto"/>
        <w:ind w:right="645"/>
        <w:jc w:val="both"/>
        <w:rPr>
          <w:rFonts w:ascii="Arial" w:eastAsia="Arial" w:hAnsi="Arial" w:cs="Arial"/>
          <w:sz w:val="20"/>
          <w:szCs w:val="20"/>
        </w:rPr>
      </w:pPr>
      <w:r w:rsidRPr="007A3999">
        <w:rPr>
          <w:rFonts w:ascii="Arial" w:eastAsia="Arial" w:hAnsi="Arial" w:cs="Arial"/>
          <w:sz w:val="20"/>
          <w:szCs w:val="20"/>
        </w:rPr>
        <w:t></w:t>
      </w:r>
      <w:r w:rsidRPr="007A3999">
        <w:rPr>
          <w:rFonts w:ascii="Arial" w:eastAsia="Arial" w:hAnsi="Arial" w:cs="Arial"/>
          <w:sz w:val="20"/>
          <w:szCs w:val="20"/>
        </w:rPr>
        <w:tab/>
        <w:t xml:space="preserve">Ley Antidiscriminación 20.609 </w:t>
      </w:r>
    </w:p>
    <w:p w:rsidR="007A3999" w:rsidRPr="007A3999" w:rsidRDefault="007A3999" w:rsidP="007A3999">
      <w:pPr>
        <w:tabs>
          <w:tab w:val="left" w:pos="1590"/>
        </w:tabs>
        <w:spacing w:line="276" w:lineRule="auto"/>
        <w:ind w:right="645"/>
        <w:jc w:val="both"/>
        <w:rPr>
          <w:rFonts w:ascii="Arial" w:eastAsia="Arial" w:hAnsi="Arial" w:cs="Arial"/>
          <w:sz w:val="20"/>
          <w:szCs w:val="20"/>
        </w:rPr>
      </w:pPr>
      <w:r w:rsidRPr="007A3999">
        <w:rPr>
          <w:rFonts w:ascii="Arial" w:eastAsia="Arial" w:hAnsi="Arial" w:cs="Arial"/>
          <w:sz w:val="20"/>
          <w:szCs w:val="20"/>
        </w:rPr>
        <w:t></w:t>
      </w:r>
      <w:r w:rsidRPr="007A3999">
        <w:rPr>
          <w:rFonts w:ascii="Arial" w:eastAsia="Arial" w:hAnsi="Arial" w:cs="Arial"/>
          <w:sz w:val="20"/>
          <w:szCs w:val="20"/>
        </w:rPr>
        <w:tab/>
        <w:t>Modelo Integral de Atención de Usuarios del Sector Salud, 2006</w:t>
      </w:r>
    </w:p>
    <w:p w:rsidR="00F63F7A" w:rsidRPr="007A3999" w:rsidRDefault="007A3999" w:rsidP="007A3999">
      <w:pPr>
        <w:tabs>
          <w:tab w:val="left" w:pos="1590"/>
        </w:tabs>
        <w:spacing w:line="276" w:lineRule="auto"/>
        <w:ind w:right="645"/>
        <w:jc w:val="both"/>
        <w:rPr>
          <w:rFonts w:ascii="Arial" w:eastAsia="Arial" w:hAnsi="Arial" w:cs="Arial"/>
          <w:sz w:val="20"/>
          <w:szCs w:val="20"/>
        </w:rPr>
      </w:pPr>
      <w:r w:rsidRPr="007A3999">
        <w:rPr>
          <w:rFonts w:ascii="Arial" w:eastAsia="Arial" w:hAnsi="Arial" w:cs="Arial"/>
          <w:sz w:val="20"/>
          <w:szCs w:val="20"/>
        </w:rPr>
        <w:t></w:t>
      </w:r>
      <w:r w:rsidRPr="007A3999">
        <w:rPr>
          <w:rFonts w:ascii="Arial" w:eastAsia="Arial" w:hAnsi="Arial" w:cs="Arial"/>
          <w:sz w:val="20"/>
          <w:szCs w:val="20"/>
        </w:rPr>
        <w:tab/>
        <w:t>Manual de Procedimientos OIRS, Versión Nº 7, año 2011</w:t>
      </w:r>
    </w:p>
    <w:p w:rsidR="00F63F7A" w:rsidRDefault="00F63F7A" w:rsidP="00F63F7A">
      <w:pPr>
        <w:tabs>
          <w:tab w:val="left" w:pos="1590"/>
        </w:tabs>
        <w:spacing w:line="276" w:lineRule="auto"/>
        <w:ind w:left="851" w:right="645"/>
        <w:jc w:val="both"/>
        <w:rPr>
          <w:rFonts w:ascii="Arial" w:eastAsia="Arial" w:hAnsi="Arial" w:cs="Arial"/>
          <w:sz w:val="22"/>
          <w:szCs w:val="22"/>
        </w:rPr>
      </w:pPr>
    </w:p>
    <w:p w:rsidR="007A3999" w:rsidRDefault="007A3999">
      <w:pPr>
        <w:rPr>
          <w:rFonts w:ascii="Arial" w:eastAsia="Arial" w:hAnsi="Arial" w:cs="Arial"/>
          <w:sz w:val="22"/>
          <w:szCs w:val="22"/>
        </w:rPr>
      </w:pPr>
      <w:r>
        <w:rPr>
          <w:rFonts w:ascii="Arial" w:eastAsia="Arial" w:hAnsi="Arial" w:cs="Arial"/>
          <w:sz w:val="22"/>
          <w:szCs w:val="22"/>
        </w:rPr>
        <w:br w:type="page"/>
      </w:r>
    </w:p>
    <w:p w:rsidR="00EA1771" w:rsidRDefault="00EA1771" w:rsidP="00F63F7A">
      <w:pPr>
        <w:tabs>
          <w:tab w:val="left" w:pos="1590"/>
        </w:tabs>
        <w:spacing w:line="276" w:lineRule="auto"/>
        <w:ind w:left="851" w:right="645"/>
        <w:jc w:val="both"/>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5-. Responsable de la ejecución</w:t>
      </w:r>
    </w:p>
    <w:p w:rsidR="00F63F7A" w:rsidRDefault="00F63F7A" w:rsidP="00F63F7A">
      <w:pPr>
        <w:tabs>
          <w:tab w:val="left" w:pos="1590"/>
        </w:tabs>
        <w:spacing w:line="276" w:lineRule="auto"/>
        <w:ind w:left="851" w:right="645"/>
        <w:jc w:val="both"/>
        <w:rPr>
          <w:rFonts w:ascii="Arial" w:eastAsia="Arial" w:hAnsi="Arial" w:cs="Arial"/>
          <w:sz w:val="22"/>
          <w:szCs w:val="22"/>
        </w:rPr>
      </w:pPr>
    </w:p>
    <w:p w:rsidR="00D31F78" w:rsidRPr="007B2A3F" w:rsidRDefault="00D31F78" w:rsidP="00D31F78">
      <w:pPr>
        <w:pStyle w:val="TableParagraph"/>
        <w:spacing w:line="360" w:lineRule="auto"/>
        <w:ind w:left="759"/>
        <w:jc w:val="both"/>
        <w:rPr>
          <w:rFonts w:ascii="Arial" w:eastAsia="Arial" w:hAnsi="Arial" w:cs="Arial"/>
          <w:b/>
          <w:bCs/>
          <w:spacing w:val="-2"/>
          <w:sz w:val="20"/>
          <w:szCs w:val="20"/>
          <w:lang w:val="es-CL"/>
        </w:rPr>
      </w:pPr>
      <w:r w:rsidRPr="007B2A3F">
        <w:rPr>
          <w:rFonts w:ascii="Arial" w:eastAsia="Arial" w:hAnsi="Arial" w:cs="Arial"/>
          <w:b/>
          <w:bCs/>
          <w:spacing w:val="-2"/>
          <w:sz w:val="20"/>
          <w:szCs w:val="20"/>
          <w:lang w:val="es-CL"/>
        </w:rPr>
        <w:t>Encargad</w:t>
      </w:r>
      <w:r w:rsidR="003A7649">
        <w:rPr>
          <w:rFonts w:ascii="Arial" w:eastAsia="Arial" w:hAnsi="Arial" w:cs="Arial"/>
          <w:b/>
          <w:bCs/>
          <w:spacing w:val="-2"/>
          <w:sz w:val="20"/>
          <w:szCs w:val="20"/>
          <w:lang w:val="es-CL"/>
        </w:rPr>
        <w:t>o OIRS</w:t>
      </w:r>
      <w:r w:rsidRPr="007B2A3F">
        <w:rPr>
          <w:rFonts w:ascii="Arial" w:eastAsia="Arial" w:hAnsi="Arial" w:cs="Arial"/>
          <w:b/>
          <w:bCs/>
          <w:spacing w:val="-2"/>
          <w:sz w:val="20"/>
          <w:szCs w:val="20"/>
          <w:lang w:val="es-CL"/>
        </w:rPr>
        <w:t>:</w:t>
      </w:r>
    </w:p>
    <w:p w:rsidR="00D31F78" w:rsidRPr="007B2A3F" w:rsidRDefault="00AC0358" w:rsidP="00D31F78">
      <w:pPr>
        <w:pStyle w:val="TableParagraph"/>
        <w:numPr>
          <w:ilvl w:val="0"/>
          <w:numId w:val="11"/>
        </w:numPr>
        <w:spacing w:line="360" w:lineRule="auto"/>
        <w:jc w:val="both"/>
        <w:rPr>
          <w:rFonts w:ascii="Arial" w:eastAsia="Arial" w:hAnsi="Arial" w:cs="Arial"/>
          <w:bCs/>
          <w:spacing w:val="-2"/>
          <w:sz w:val="20"/>
          <w:szCs w:val="20"/>
          <w:lang w:val="es-CL"/>
        </w:rPr>
      </w:pPr>
      <w:r>
        <w:rPr>
          <w:rFonts w:ascii="Arial" w:eastAsia="Arial" w:hAnsi="Arial" w:cs="Arial"/>
          <w:bCs/>
          <w:spacing w:val="-2"/>
          <w:sz w:val="20"/>
          <w:szCs w:val="20"/>
          <w:lang w:val="es-CL"/>
        </w:rPr>
        <w:t>Supervisar el buen funcionamiento de OIRS.</w:t>
      </w:r>
    </w:p>
    <w:p w:rsidR="00D31F78" w:rsidRPr="007B2A3F" w:rsidRDefault="00AC0358" w:rsidP="00D31F78">
      <w:pPr>
        <w:pStyle w:val="TableParagraph"/>
        <w:numPr>
          <w:ilvl w:val="0"/>
          <w:numId w:val="11"/>
        </w:numPr>
        <w:spacing w:line="360" w:lineRule="auto"/>
        <w:jc w:val="both"/>
        <w:rPr>
          <w:rFonts w:ascii="Arial" w:eastAsia="Arial" w:hAnsi="Arial" w:cs="Arial"/>
          <w:bCs/>
          <w:spacing w:val="-2"/>
          <w:sz w:val="20"/>
          <w:szCs w:val="20"/>
          <w:lang w:val="es-CL"/>
        </w:rPr>
      </w:pPr>
      <w:r>
        <w:rPr>
          <w:rFonts w:ascii="Arial" w:eastAsia="Arial" w:hAnsi="Arial" w:cs="Arial"/>
          <w:bCs/>
          <w:spacing w:val="-2"/>
          <w:sz w:val="20"/>
          <w:szCs w:val="20"/>
          <w:lang w:val="es-CL"/>
        </w:rPr>
        <w:t>Elaboración de informe anual</w:t>
      </w:r>
      <w:r w:rsidR="00D31F78" w:rsidRPr="007B2A3F">
        <w:rPr>
          <w:rFonts w:ascii="Arial" w:eastAsia="Arial" w:hAnsi="Arial" w:cs="Arial"/>
          <w:bCs/>
          <w:spacing w:val="-2"/>
          <w:sz w:val="20"/>
          <w:szCs w:val="20"/>
          <w:lang w:val="es-CL"/>
        </w:rPr>
        <w:t>.</w:t>
      </w:r>
    </w:p>
    <w:p w:rsidR="0033164A" w:rsidRPr="007A3999" w:rsidRDefault="0033164A" w:rsidP="007A3999">
      <w:pPr>
        <w:pStyle w:val="TableParagraph"/>
        <w:spacing w:line="360" w:lineRule="auto"/>
        <w:jc w:val="both"/>
        <w:rPr>
          <w:rFonts w:ascii="Arial" w:eastAsia="Arial" w:hAnsi="Arial" w:cs="Arial"/>
          <w:b/>
          <w:bCs/>
          <w:spacing w:val="-2"/>
          <w:sz w:val="20"/>
          <w:szCs w:val="20"/>
          <w:lang w:val="es-CL"/>
        </w:rPr>
      </w:pPr>
    </w:p>
    <w:p w:rsidR="00D31F78" w:rsidRPr="007B2A3F" w:rsidRDefault="0033164A" w:rsidP="009B7683">
      <w:pPr>
        <w:pStyle w:val="Prrafodelista"/>
        <w:widowControl w:val="0"/>
        <w:tabs>
          <w:tab w:val="left" w:pos="0"/>
        </w:tabs>
        <w:spacing w:line="360" w:lineRule="auto"/>
        <w:ind w:left="0"/>
        <w:jc w:val="both"/>
        <w:rPr>
          <w:rFonts w:ascii="Arial" w:eastAsia="Arial" w:hAnsi="Arial" w:cs="Arial"/>
          <w:spacing w:val="-1"/>
          <w:sz w:val="20"/>
          <w:szCs w:val="20"/>
        </w:rPr>
      </w:pPr>
      <w:r>
        <w:rPr>
          <w:rFonts w:ascii="Arial" w:eastAsia="Arial" w:hAnsi="Arial" w:cs="Arial"/>
          <w:b/>
          <w:spacing w:val="-1"/>
          <w:sz w:val="20"/>
          <w:szCs w:val="20"/>
        </w:rPr>
        <w:t>Operadores OIRS</w:t>
      </w:r>
      <w:r w:rsidR="00D31F78" w:rsidRPr="007B2A3F">
        <w:rPr>
          <w:rFonts w:ascii="Arial" w:eastAsia="Arial" w:hAnsi="Arial" w:cs="Arial"/>
          <w:spacing w:val="-1"/>
          <w:sz w:val="20"/>
          <w:szCs w:val="20"/>
        </w:rPr>
        <w:t xml:space="preserve">: </w:t>
      </w:r>
      <w:r>
        <w:rPr>
          <w:rFonts w:ascii="Arial" w:eastAsia="Arial" w:hAnsi="Arial" w:cs="Arial"/>
          <w:spacing w:val="-1"/>
          <w:sz w:val="20"/>
          <w:szCs w:val="20"/>
        </w:rPr>
        <w:t>recepción de formularios por parte de usuarios y orientación con respecto a información que soliciten.</w:t>
      </w:r>
    </w:p>
    <w:p w:rsidR="00D31F78" w:rsidRPr="007B2A3F" w:rsidRDefault="00D31F78" w:rsidP="009B7683">
      <w:pPr>
        <w:pStyle w:val="Prrafodelista"/>
        <w:widowControl w:val="0"/>
        <w:tabs>
          <w:tab w:val="left" w:pos="0"/>
        </w:tabs>
        <w:spacing w:line="360" w:lineRule="auto"/>
        <w:ind w:left="0"/>
        <w:jc w:val="both"/>
        <w:rPr>
          <w:rFonts w:ascii="Arial" w:eastAsia="Arial" w:hAnsi="Arial" w:cs="Arial"/>
          <w:spacing w:val="-1"/>
          <w:sz w:val="20"/>
          <w:szCs w:val="20"/>
        </w:rPr>
      </w:pPr>
    </w:p>
    <w:p w:rsidR="00F63F7A" w:rsidRPr="007B2A3F" w:rsidRDefault="00F63F7A" w:rsidP="009B7683">
      <w:pPr>
        <w:tabs>
          <w:tab w:val="left" w:pos="1590"/>
        </w:tabs>
        <w:spacing w:line="276" w:lineRule="auto"/>
        <w:ind w:right="645"/>
        <w:jc w:val="both"/>
        <w:rPr>
          <w:rFonts w:ascii="Arial" w:eastAsia="Arial" w:hAnsi="Arial" w:cs="Arial"/>
          <w:sz w:val="20"/>
          <w:szCs w:val="20"/>
        </w:rPr>
      </w:pPr>
    </w:p>
    <w:p w:rsidR="00F63F7A" w:rsidRPr="007B2A3F" w:rsidRDefault="00F63F7A" w:rsidP="00F63F7A">
      <w:pPr>
        <w:tabs>
          <w:tab w:val="left" w:pos="1590"/>
        </w:tabs>
        <w:spacing w:line="276" w:lineRule="auto"/>
        <w:ind w:left="851" w:right="645"/>
        <w:jc w:val="both"/>
        <w:rPr>
          <w:rFonts w:ascii="Arial" w:eastAsia="Arial" w:hAnsi="Arial" w:cs="Arial"/>
          <w:sz w:val="20"/>
          <w:szCs w:val="20"/>
        </w:rPr>
      </w:pPr>
    </w:p>
    <w:p w:rsidR="00F63F7A" w:rsidRPr="007B2A3F" w:rsidRDefault="00F63F7A" w:rsidP="009B7683">
      <w:pPr>
        <w:tabs>
          <w:tab w:val="left" w:pos="1590"/>
        </w:tabs>
        <w:spacing w:line="276" w:lineRule="auto"/>
        <w:ind w:right="645"/>
        <w:jc w:val="both"/>
        <w:rPr>
          <w:rFonts w:ascii="Arial" w:eastAsia="Arial" w:hAnsi="Arial" w:cs="Arial"/>
          <w:sz w:val="22"/>
          <w:szCs w:val="22"/>
        </w:rPr>
      </w:pPr>
      <w:r w:rsidRPr="007B2A3F">
        <w:rPr>
          <w:rFonts w:ascii="Arial" w:eastAsia="Arial" w:hAnsi="Arial" w:cs="Arial"/>
          <w:b/>
          <w:sz w:val="22"/>
          <w:szCs w:val="22"/>
        </w:rPr>
        <w:t>6-. Definiciones</w:t>
      </w:r>
    </w:p>
    <w:p w:rsidR="00F63F7A" w:rsidRPr="007B2A3F" w:rsidRDefault="00F63F7A" w:rsidP="00F63F7A">
      <w:pPr>
        <w:tabs>
          <w:tab w:val="left" w:pos="1590"/>
        </w:tabs>
        <w:spacing w:line="276" w:lineRule="auto"/>
        <w:ind w:left="851" w:right="645"/>
        <w:jc w:val="both"/>
        <w:rPr>
          <w:rFonts w:ascii="Arial" w:eastAsia="Arial" w:hAnsi="Arial" w:cs="Arial"/>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Consulta: Corresponde a demandas de orientación e información sobre derechos y beneficios, tramites, puntos de acceso, etc. las cuales pueden resolverse en forma inmediata en la propia OIRS.</w:t>
      </w: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Solicitud: Solicitudes específicas de ayuda asistencial concreta que permiten solucionar un problema de necesidad o carencia puntual. requiere una gestión específica del funcionario de la OIRS y, eventualmente en coordinación con otra unidad o servicio.</w:t>
      </w: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 xml:space="preserve">Reclamo: Es aquella solicitud en donde el o la ciudadano/a exige, reivindica o demanda una solución a una situación en que considera se han vulnerado sus derechos en salud, ejemplo: Calidad de atención, acceso, cobertura financiera, prestación indebida de un servicio sanitario, la atención inoportuna de una solicitud, etc. </w:t>
      </w: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Sugerencia: Es aquella proposición o idea que tiene por objetivo incidir o mejorar un proceso relacionado con la prestación de un servicio. Es importante difundirla a los directivos y equipos para ser considerada en la toma de decisiones, orientadas a mejorar la calidad de los servicios y la satisfacción usuaria.</w:t>
      </w: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Felicitación: Manifestación concreta de agradecimiento o felicitación a un funcionario/a o equipo de funcionarios por la calidad del servicio prestado. Es importante que sea de conocimiento de los directivos, equipos y funcionarios/as involucrados.</w:t>
      </w: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 xml:space="preserve">Denuncia: Es la manifestación de descontento o disconformidad frente a una conducta irregular desde uno o varios funcionarios/as de una institución o establecimiento del sector salud, la que obligará a una respuesta formal de la institución. Por ejemplo, malos actos, robos, extravíos de documentos, probable negligencia médica y/u otros actos de falta de probidad administrativa. En algunos casos, además de los directivos será necesaria la actuación de auditoría interna, se llevará a cabo sumario interno o investigación sumaria u otros procedimientos dependiendo de la naturaleza de la denuncia. </w:t>
      </w:r>
    </w:p>
    <w:p w:rsidR="0033164A" w:rsidRPr="0033164A" w:rsidRDefault="0033164A" w:rsidP="0033164A">
      <w:pPr>
        <w:rPr>
          <w:rFonts w:ascii="Arial" w:eastAsia="Arial" w:hAnsi="Arial" w:cs="Arial"/>
          <w:bCs/>
          <w:sz w:val="20"/>
          <w:szCs w:val="20"/>
        </w:rPr>
      </w:pPr>
    </w:p>
    <w:p w:rsidR="00F332A4" w:rsidRDefault="00F332A4">
      <w:pPr>
        <w:rPr>
          <w:rFonts w:ascii="Arial" w:eastAsia="Arial" w:hAnsi="Arial" w:cs="Arial"/>
          <w:bCs/>
          <w:sz w:val="20"/>
          <w:szCs w:val="20"/>
        </w:rPr>
      </w:pPr>
      <w:r>
        <w:rPr>
          <w:rFonts w:ascii="Arial" w:eastAsia="Arial" w:hAnsi="Arial" w:cs="Arial"/>
          <w:bCs/>
          <w:sz w:val="20"/>
          <w:szCs w:val="20"/>
        </w:rPr>
        <w:br w:type="page"/>
      </w:r>
    </w:p>
    <w:p w:rsidR="0033164A" w:rsidRPr="00F332A4" w:rsidRDefault="00F332A4" w:rsidP="0033164A">
      <w:pPr>
        <w:rPr>
          <w:rFonts w:ascii="Arial" w:eastAsia="Arial" w:hAnsi="Arial" w:cs="Arial"/>
          <w:b/>
          <w:bCs/>
          <w:sz w:val="20"/>
          <w:szCs w:val="20"/>
        </w:rPr>
      </w:pPr>
      <w:r>
        <w:rPr>
          <w:rFonts w:ascii="Arial" w:eastAsia="Arial" w:hAnsi="Arial" w:cs="Arial"/>
          <w:b/>
          <w:bCs/>
          <w:sz w:val="20"/>
          <w:szCs w:val="20"/>
        </w:rPr>
        <w:lastRenderedPageBreak/>
        <w:t>Clasificació</w:t>
      </w:r>
      <w:r w:rsidRPr="00F332A4">
        <w:rPr>
          <w:rFonts w:ascii="Arial" w:eastAsia="Arial" w:hAnsi="Arial" w:cs="Arial"/>
          <w:b/>
          <w:bCs/>
          <w:sz w:val="20"/>
          <w:szCs w:val="20"/>
        </w:rPr>
        <w:t xml:space="preserve">n de los reclamos </w:t>
      </w: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Trato: Se clasifica en esta categoría aquel reclamo de usuarios que se refiera a la actitud de funcionarios en relación al trato, lenguaje, respeto a la privacidad y confidencialidad, identificación de funcionarios, acogida, atención, entrega de información, comunicación. (Ley 20.584, Carta Derechos y Deberes de los Pacientes)</w:t>
      </w: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Competencia Técnica: Se clasifica dentro de esta categoría el reclamo de usuarios relacionados con los procedimientos técnicos o decisiones adoptadas por cualquier integrante del equipo de Salud en relación a la patología consultada o en tratamiento. Esto no implica un juicio o auditoria del actuar del equipo de Salud, aunque sí en determinadas situaciones puede dar origen a ella. Se acepta que, desde el punto de vista del usuario o su familia, con la información que tiene disponible y según su propia percepción, está disconforme con las acciones emprendidas por el equipo de Salud.</w:t>
      </w: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Infraestructura: Se clasifica aquel reclamo que realicen los usuarios referentes a las condiciones estructurales y del ambiente del Establecimiento de Salud con relación a accesos, Condiciones de Seguridad en relación a emergencias, condiciones de mantención de equipos, condiciones de salas de espera, baños públicos, etc. Condiciones de temperatura y ventilación, condiciones higiénicas y estéticas de los edificios, patios y jardines. Comodidad y seguridad de camillas y camillas de traslados.</w:t>
      </w: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Condiciones de comodidad para los familiares de los/as usuarios/as que los acompañan a su atención. Seguridad de las pertenencias de pacientes y familiares.</w:t>
      </w: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Tiempo de espera: Se clasifican los reclamos que realicen los usuarios relacionados con los márgenes de espera subjetivamente evaluados por los/as usuarios/as.</w:t>
      </w: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Información: Se clasifican los reclamos y opiniones relacionadas con la transmisión de información y acciones comunicacionales del Equipo de Salud con los/as usuarios/as tanto respecto a los contenidos como la forma utilizada en la entrega de la información. Se consideran elementos como el lenguaje, oportunidad, comprensión, capacidad de respuesta a los requerimientos del usuario considerando las características personales del individuo y su condición de salud. Considera además el Consentimiento Informado y el derecho a que el paciente y familia directa puedan obtener los datos que requieren de la Ficha Clínica.</w:t>
      </w: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Procedimiento Administrativo: Se clasifican todos los reclamos de usuarios relacionados con Procesos, Procedimientos o funcionamiento administrativo como los siguientes:</w:t>
      </w: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a) Procesos de Admisión y recaudación: Procedimientos o trámites durante la atención en el establecimiento de salud.</w:t>
      </w: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b) Funcionamiento del establecimiento con relación a horarios de atención.</w:t>
      </w: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c) Procedimientos administrativos en la derivación. Procedimiento de referencia o derivación. En general todo proceso que involucre el funcionamiento de la Institución.</w:t>
      </w: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 xml:space="preserve">Probidad Administrativa: Observar una conducta funcionaria intachable y un desempeño honesto y leal de la función o cargo, con preeminencia del interés general sobre el particular (Definición Ley Nº 18.575, Orgánica Constitucional sobre Bases Generales de la Administración del Estado). Se clasifican los reclamos relacionados con los procedimientos o decisiones adoptadas por cualquier integrante del equipo de salud con relación a la dignidad en el desempeño de su cargo. Se debe destacar que sólo se está aceptando que, desde el punto de vista del usuario, con la información que posee y desde su propia percepción, está disconforme </w:t>
      </w:r>
      <w:r w:rsidRPr="0033164A">
        <w:rPr>
          <w:rFonts w:ascii="Arial" w:eastAsia="Arial" w:hAnsi="Arial" w:cs="Arial"/>
          <w:bCs/>
          <w:sz w:val="20"/>
          <w:szCs w:val="20"/>
        </w:rPr>
        <w:lastRenderedPageBreak/>
        <w:t>con la actitud, procedimiento o acción que ha efectuado el o la funcionario/a. Esto no implica un juicio o auditoria del actuar del funcionario/a, pero si puede dar origen a ella.</w:t>
      </w: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Garantías Explicitas en Salud - GES: Se clasificará en esta categoría aquellos reclamos en que según la información que tiene el usuario/a no se han respetado las garantías explicitas a las que tiene derecho y que están establecidas en el reglamento de la Ley Nº 19.966 sobre las garantías explicitas en salud.</w:t>
      </w: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Ley N° 20.285 de Transparencia: Es la ley que Regula el principio de transparencia de la función pública, el derecho de acceso a la información de los órganos de la Administración del Estado, los procedimientos para el ejercicio del derecho y para su amparo, y las excepciones a la publicidad de la información, basada en los siguientes principios:</w:t>
      </w: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 Principio de la relevancia</w:t>
      </w: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 Principio de la libertad de la información</w:t>
      </w: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 Principio de Apertura o Transparencia</w:t>
      </w: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 Principio de Máxima Divulgación</w:t>
      </w: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 Principio de la Oportunidad</w:t>
      </w: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 Principio de Gratuidad</w:t>
      </w: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Esta Ley es aplicable a las siguientes entidades gubernamentales: Los ministerios, las intendencias, las gobernaciones, los gobiernos regionales, las</w:t>
      </w: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Municipalidades, las Fuerzas Armadas, de Orden y Seguridad Pública, y los órganos y servicios públicos creados para el cumplimiento de la función administrativa.</w:t>
      </w:r>
    </w:p>
    <w:p w:rsidR="0033164A" w:rsidRPr="0033164A" w:rsidRDefault="0033164A" w:rsidP="0033164A">
      <w:pPr>
        <w:rPr>
          <w:rFonts w:ascii="Arial" w:eastAsia="Arial" w:hAnsi="Arial" w:cs="Arial"/>
          <w:bCs/>
          <w:sz w:val="20"/>
          <w:szCs w:val="20"/>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Ley N° 20.609 Antidiscriminación: Esta ley (conocida como Ley Zamudio) tiene por objetivo fundamental instaurar un mecanismo judicial que permita restablecer eficazmente el imperio del derecho cuando se cometa un acto de discriminación arbitraria. Se estima que una discriminación es arbitraria cuando se funda en motivos tales como la raza o etnia, la nacionalidad, la situación socioeconómica, el idioma, la ideología u opinión política, la religión o creencia, la sindicación o participación en organizaciones gremiales o la falta de ellas, el sexo, la orientación sexual, la identidad de género, el estado civil, la edad, la filiación, la apariencia personal y la enfermedad o discapacidad.</w:t>
      </w:r>
    </w:p>
    <w:p w:rsidR="00FA091B" w:rsidRDefault="00FA091B">
      <w:pPr>
        <w:rPr>
          <w:rFonts w:ascii="Arial" w:eastAsia="Arial" w:hAnsi="Arial" w:cs="Arial"/>
          <w:b/>
          <w:sz w:val="22"/>
          <w:szCs w:val="22"/>
        </w:rPr>
      </w:pPr>
      <w:r>
        <w:rPr>
          <w:rFonts w:ascii="Arial" w:eastAsia="Arial" w:hAnsi="Arial" w:cs="Arial"/>
          <w:b/>
          <w:sz w:val="22"/>
          <w:szCs w:val="22"/>
        </w:rPr>
        <w:br w:type="page"/>
      </w:r>
    </w:p>
    <w:p w:rsidR="00F63F7A" w:rsidRDefault="00F63F7A" w:rsidP="00F63F7A">
      <w:pPr>
        <w:tabs>
          <w:tab w:val="left" w:pos="1590"/>
        </w:tabs>
        <w:spacing w:line="276" w:lineRule="auto"/>
        <w:ind w:right="645"/>
        <w:jc w:val="both"/>
        <w:rPr>
          <w:rFonts w:ascii="Arial" w:eastAsia="Arial" w:hAnsi="Arial" w:cs="Arial"/>
          <w:b/>
          <w:sz w:val="22"/>
          <w:szCs w:val="22"/>
        </w:rPr>
      </w:pPr>
    </w:p>
    <w:p w:rsidR="00F63F7A" w:rsidRDefault="00F63F7A" w:rsidP="009B7683">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7-. Desarrollo</w:t>
      </w:r>
    </w:p>
    <w:p w:rsidR="00F63F7A" w:rsidRPr="00F332A4" w:rsidRDefault="00F63F7A" w:rsidP="00F63F7A">
      <w:pPr>
        <w:tabs>
          <w:tab w:val="left" w:pos="1590"/>
        </w:tabs>
        <w:spacing w:line="276" w:lineRule="auto"/>
        <w:ind w:left="851" w:right="645"/>
        <w:jc w:val="both"/>
        <w:rPr>
          <w:rFonts w:ascii="Arial" w:eastAsia="Arial" w:hAnsi="Arial" w:cs="Arial"/>
          <w:b/>
          <w:sz w:val="22"/>
          <w:szCs w:val="22"/>
        </w:rPr>
      </w:pPr>
    </w:p>
    <w:p w:rsidR="0033164A" w:rsidRPr="00F332A4" w:rsidRDefault="00F332A4" w:rsidP="0033164A">
      <w:pPr>
        <w:rPr>
          <w:rFonts w:ascii="Arial" w:eastAsia="Arial" w:hAnsi="Arial" w:cs="Arial"/>
          <w:b/>
          <w:bCs/>
          <w:sz w:val="20"/>
          <w:szCs w:val="20"/>
          <w:lang w:val="es-ES"/>
        </w:rPr>
      </w:pPr>
      <w:r>
        <w:rPr>
          <w:rFonts w:ascii="Arial" w:eastAsia="Arial" w:hAnsi="Arial" w:cs="Arial"/>
          <w:b/>
          <w:bCs/>
          <w:sz w:val="20"/>
          <w:szCs w:val="20"/>
          <w:lang w:val="es-ES"/>
        </w:rPr>
        <w:t>F</w:t>
      </w:r>
      <w:r w:rsidRPr="00F332A4">
        <w:rPr>
          <w:rFonts w:ascii="Arial" w:eastAsia="Arial" w:hAnsi="Arial" w:cs="Arial"/>
          <w:b/>
          <w:bCs/>
          <w:sz w:val="20"/>
          <w:szCs w:val="20"/>
          <w:lang w:val="es-ES"/>
        </w:rPr>
        <w:t>unciones del per</w:t>
      </w:r>
      <w:r>
        <w:rPr>
          <w:rFonts w:ascii="Arial" w:eastAsia="Arial" w:hAnsi="Arial" w:cs="Arial"/>
          <w:b/>
          <w:bCs/>
          <w:sz w:val="20"/>
          <w:szCs w:val="20"/>
          <w:lang w:val="es-ES"/>
        </w:rPr>
        <w:t>sonal OIRS</w:t>
      </w:r>
    </w:p>
    <w:p w:rsidR="0033164A" w:rsidRPr="0033164A" w:rsidRDefault="0033164A" w:rsidP="0033164A">
      <w:pPr>
        <w:rPr>
          <w:rFonts w:ascii="Arial" w:eastAsia="Arial" w:hAnsi="Arial" w:cs="Arial"/>
          <w:bCs/>
          <w:sz w:val="20"/>
          <w:szCs w:val="20"/>
          <w:lang w:val="es-ES"/>
        </w:rPr>
      </w:pP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rPr>
        <w:t>Informar al usuario/a en relación al funcionamiento y prestación de servicios, plazos, requisitos, procedimientos y horarios de los distintos establecimientos de salud, así como de documentos requeridos para acceder en forma expedita y oportuna a las diversas prestaciones de salud. </w:t>
      </w:r>
    </w:p>
    <w:p w:rsidR="0033164A" w:rsidRPr="0033164A" w:rsidRDefault="0033164A" w:rsidP="0033164A">
      <w:pPr>
        <w:rPr>
          <w:rFonts w:ascii="Arial" w:eastAsia="Arial" w:hAnsi="Arial" w:cs="Arial"/>
          <w:bCs/>
          <w:sz w:val="20"/>
          <w:szCs w:val="20"/>
          <w:lang w:val="es-ES"/>
        </w:rPr>
      </w:pP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rPr>
        <w:t>Orientar a las personas en todas las materias relacionadas con los servicios del sector salud y en la competencia de otros organismos de la administración pública. </w:t>
      </w:r>
    </w:p>
    <w:p w:rsidR="0033164A" w:rsidRPr="0033164A" w:rsidRDefault="0033164A" w:rsidP="0033164A">
      <w:pPr>
        <w:rPr>
          <w:rFonts w:ascii="Arial" w:eastAsia="Arial" w:hAnsi="Arial" w:cs="Arial"/>
          <w:bCs/>
          <w:sz w:val="20"/>
          <w:szCs w:val="20"/>
          <w:lang w:val="es-ES"/>
        </w:rPr>
      </w:pP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rPr>
        <w:t>Recibir, gestionar (derivando cuando el caso lo requiera) y responder todas las solicitudes y reclamos, en relación a la atención de salud o respecto de alguno de sus funcionarios/as, que expresen cualquier tipo de irregularidad que afecten los intereses del usuario. </w:t>
      </w:r>
    </w:p>
    <w:p w:rsidR="0033164A" w:rsidRPr="0033164A" w:rsidRDefault="0033164A" w:rsidP="0033164A">
      <w:pPr>
        <w:rPr>
          <w:rFonts w:ascii="Arial" w:eastAsia="Arial" w:hAnsi="Arial" w:cs="Arial"/>
          <w:bCs/>
          <w:sz w:val="20"/>
          <w:szCs w:val="20"/>
        </w:rPr>
      </w:pP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rPr>
        <w:t>Recibir y estudiar las sugerencias que los/as usuarios/as presenten para mejorar la atención de salud en el establecimiento.</w:t>
      </w:r>
    </w:p>
    <w:p w:rsidR="0033164A" w:rsidRPr="0033164A" w:rsidRDefault="0033164A" w:rsidP="0033164A">
      <w:pPr>
        <w:rPr>
          <w:rFonts w:ascii="Arial" w:eastAsia="Arial" w:hAnsi="Arial" w:cs="Arial"/>
          <w:bCs/>
          <w:sz w:val="20"/>
          <w:szCs w:val="20"/>
        </w:rPr>
      </w:pP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rPr>
        <w:t>Realizar encuestas sobre el nivel de satisfacción de los/as usuarios/as, tanto de la calidad de la atención recibida, como de sus expectativas. </w:t>
      </w:r>
    </w:p>
    <w:p w:rsidR="0033164A" w:rsidRPr="0033164A" w:rsidRDefault="0033164A" w:rsidP="0033164A">
      <w:pPr>
        <w:rPr>
          <w:rFonts w:ascii="Arial" w:eastAsia="Arial" w:hAnsi="Arial" w:cs="Arial"/>
          <w:bCs/>
          <w:sz w:val="20"/>
          <w:szCs w:val="20"/>
        </w:rPr>
      </w:pP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rPr>
        <w:t>Ser un espacio en el cual se difunda la ley de derechos y deberes del paciente.</w:t>
      </w:r>
    </w:p>
    <w:p w:rsidR="0033164A" w:rsidRPr="0033164A" w:rsidRDefault="0033164A" w:rsidP="0033164A">
      <w:pPr>
        <w:rPr>
          <w:rFonts w:ascii="Arial" w:eastAsia="Arial" w:hAnsi="Arial" w:cs="Arial"/>
          <w:bCs/>
          <w:sz w:val="20"/>
          <w:szCs w:val="20"/>
          <w:lang w:val="es-ES"/>
        </w:rPr>
      </w:pPr>
    </w:p>
    <w:p w:rsidR="0033164A" w:rsidRPr="0033164A" w:rsidRDefault="0033164A" w:rsidP="0033164A">
      <w:pPr>
        <w:rPr>
          <w:rFonts w:ascii="Arial" w:eastAsia="Arial" w:hAnsi="Arial" w:cs="Arial"/>
          <w:bCs/>
          <w:sz w:val="20"/>
          <w:szCs w:val="20"/>
          <w:lang w:val="es-ES"/>
        </w:rPr>
      </w:pPr>
    </w:p>
    <w:p w:rsidR="00F332A4" w:rsidRDefault="00F332A4" w:rsidP="0033164A">
      <w:pPr>
        <w:rPr>
          <w:rFonts w:ascii="Arial" w:eastAsia="Arial" w:hAnsi="Arial" w:cs="Arial"/>
          <w:bCs/>
          <w:sz w:val="20"/>
          <w:szCs w:val="20"/>
          <w:lang w:val="es-ES"/>
        </w:rPr>
      </w:pPr>
    </w:p>
    <w:p w:rsidR="00F332A4" w:rsidRPr="00563C74" w:rsidRDefault="00F332A4" w:rsidP="0033164A">
      <w:pPr>
        <w:rPr>
          <w:rFonts w:ascii="Arial" w:eastAsia="Arial" w:hAnsi="Arial" w:cs="Arial"/>
          <w:b/>
          <w:bCs/>
          <w:sz w:val="20"/>
          <w:szCs w:val="20"/>
          <w:u w:val="single"/>
          <w:lang w:val="es-ES"/>
        </w:rPr>
      </w:pPr>
      <w:r w:rsidRPr="00563C74">
        <w:rPr>
          <w:rFonts w:ascii="Arial" w:eastAsia="Arial" w:hAnsi="Arial" w:cs="Arial"/>
          <w:b/>
          <w:bCs/>
          <w:sz w:val="20"/>
          <w:szCs w:val="20"/>
          <w:u w:val="single"/>
          <w:lang w:val="es-ES"/>
        </w:rPr>
        <w:t>Procedimiento de gestión de las</w:t>
      </w:r>
      <w:r w:rsidR="00563C74">
        <w:rPr>
          <w:rFonts w:ascii="Arial" w:eastAsia="Arial" w:hAnsi="Arial" w:cs="Arial"/>
          <w:b/>
          <w:bCs/>
          <w:sz w:val="20"/>
          <w:szCs w:val="20"/>
          <w:u w:val="single"/>
          <w:lang w:val="es-ES"/>
        </w:rPr>
        <w:t xml:space="preserve"> solicitudes, </w:t>
      </w:r>
      <w:r w:rsidRPr="00563C74">
        <w:rPr>
          <w:rFonts w:ascii="Arial" w:eastAsia="Arial" w:hAnsi="Arial" w:cs="Arial"/>
          <w:b/>
          <w:bCs/>
          <w:sz w:val="20"/>
          <w:szCs w:val="20"/>
          <w:u w:val="single"/>
          <w:lang w:val="es-ES"/>
        </w:rPr>
        <w:t>felicitaciones y reclamos</w:t>
      </w:r>
    </w:p>
    <w:p w:rsidR="00F332A4" w:rsidRDefault="00F332A4" w:rsidP="0033164A">
      <w:pPr>
        <w:rPr>
          <w:rFonts w:ascii="Arial" w:eastAsia="Arial" w:hAnsi="Arial" w:cs="Arial"/>
          <w:bCs/>
          <w:sz w:val="20"/>
          <w:szCs w:val="20"/>
          <w:lang w:val="es-ES"/>
        </w:rPr>
      </w:pPr>
    </w:p>
    <w:p w:rsidR="0033164A" w:rsidRPr="00563C74" w:rsidRDefault="00F332A4" w:rsidP="0033164A">
      <w:pPr>
        <w:rPr>
          <w:rFonts w:ascii="Arial" w:eastAsia="Arial" w:hAnsi="Arial" w:cs="Arial"/>
          <w:b/>
          <w:bCs/>
          <w:sz w:val="20"/>
          <w:szCs w:val="20"/>
          <w:lang w:val="es-ES"/>
        </w:rPr>
      </w:pPr>
      <w:r w:rsidRPr="00563C74">
        <w:rPr>
          <w:rFonts w:ascii="Arial" w:eastAsia="Arial" w:hAnsi="Arial" w:cs="Arial"/>
          <w:b/>
          <w:bCs/>
          <w:sz w:val="20"/>
          <w:szCs w:val="20"/>
          <w:lang w:val="es-ES"/>
        </w:rPr>
        <w:t>Vías de ingreso de una solicitud ciudadana</w:t>
      </w:r>
    </w:p>
    <w:p w:rsidR="0033164A" w:rsidRPr="0033164A" w:rsidRDefault="0033164A" w:rsidP="0033164A">
      <w:pPr>
        <w:rPr>
          <w:rFonts w:ascii="Arial" w:eastAsia="Arial" w:hAnsi="Arial" w:cs="Arial"/>
          <w:bCs/>
          <w:sz w:val="20"/>
          <w:szCs w:val="20"/>
          <w:lang w:val="es-ES"/>
        </w:rPr>
      </w:pPr>
    </w:p>
    <w:p w:rsidR="0033164A" w:rsidRPr="0033164A" w:rsidRDefault="0033164A" w:rsidP="00F332A4">
      <w:pPr>
        <w:rPr>
          <w:rFonts w:ascii="Arial" w:eastAsia="Arial" w:hAnsi="Arial" w:cs="Arial"/>
          <w:bCs/>
          <w:sz w:val="20"/>
          <w:szCs w:val="20"/>
          <w:lang w:val="es-ES"/>
        </w:rPr>
      </w:pPr>
      <w:r w:rsidRPr="00F332A4">
        <w:rPr>
          <w:rFonts w:ascii="Arial" w:eastAsia="Arial" w:hAnsi="Arial" w:cs="Arial"/>
          <w:bCs/>
          <w:i/>
          <w:sz w:val="20"/>
          <w:szCs w:val="20"/>
          <w:lang w:val="es-ES"/>
        </w:rPr>
        <w:t>Presenciales (sin documento)</w:t>
      </w:r>
      <w:r w:rsidRPr="0033164A">
        <w:rPr>
          <w:rFonts w:ascii="Arial" w:eastAsia="Arial" w:hAnsi="Arial" w:cs="Arial"/>
          <w:bCs/>
          <w:sz w:val="20"/>
          <w:szCs w:val="20"/>
          <w:lang w:val="es-ES"/>
        </w:rPr>
        <w:t xml:space="preserve"> Las Solicitudes Ciudadanas tipificadas como consultas, solicitudes y orientaciones que pueden ser resueltas en el mismo lugar de captura, recibirá de inmediato una respuesta de la Encargado u operador OIRS anotándola en el registro diario.</w:t>
      </w:r>
    </w:p>
    <w:p w:rsidR="0033164A" w:rsidRPr="0033164A" w:rsidRDefault="0033164A" w:rsidP="0033164A">
      <w:pPr>
        <w:rPr>
          <w:rFonts w:ascii="Arial" w:eastAsia="Arial" w:hAnsi="Arial" w:cs="Arial"/>
          <w:bCs/>
          <w:sz w:val="20"/>
          <w:szCs w:val="20"/>
          <w:lang w:val="es-ES"/>
        </w:rPr>
      </w:pPr>
    </w:p>
    <w:p w:rsidR="0033164A" w:rsidRPr="0033164A" w:rsidRDefault="0033164A" w:rsidP="00F332A4">
      <w:pPr>
        <w:rPr>
          <w:rFonts w:ascii="Arial" w:eastAsia="Arial" w:hAnsi="Arial" w:cs="Arial"/>
          <w:bCs/>
          <w:sz w:val="20"/>
          <w:szCs w:val="20"/>
          <w:lang w:val="es-ES"/>
        </w:rPr>
      </w:pPr>
      <w:r w:rsidRPr="00F332A4">
        <w:rPr>
          <w:rFonts w:ascii="Arial" w:eastAsia="Arial" w:hAnsi="Arial" w:cs="Arial"/>
          <w:bCs/>
          <w:i/>
          <w:sz w:val="20"/>
          <w:szCs w:val="20"/>
          <w:lang w:val="es-ES"/>
        </w:rPr>
        <w:t>Presenciales (con documento)</w:t>
      </w:r>
      <w:r w:rsidRPr="0033164A">
        <w:rPr>
          <w:rFonts w:ascii="Arial" w:eastAsia="Arial" w:hAnsi="Arial" w:cs="Arial"/>
          <w:bCs/>
          <w:sz w:val="20"/>
          <w:szCs w:val="20"/>
          <w:lang w:val="es-ES"/>
        </w:rPr>
        <w:t xml:space="preserve"> Las Solicitudes ciudadanas (ANEXO) tipificada como felicitación, </w:t>
      </w:r>
      <w:r w:rsidRPr="00F332A4">
        <w:rPr>
          <w:rFonts w:ascii="Arial" w:eastAsia="Arial" w:hAnsi="Arial" w:cs="Arial"/>
          <w:b/>
          <w:bCs/>
          <w:sz w:val="20"/>
          <w:szCs w:val="20"/>
          <w:lang w:val="es-ES"/>
        </w:rPr>
        <w:t>reclamo,</w:t>
      </w:r>
      <w:r w:rsidRPr="0033164A">
        <w:rPr>
          <w:rFonts w:ascii="Arial" w:eastAsia="Arial" w:hAnsi="Arial" w:cs="Arial"/>
          <w:bCs/>
          <w:sz w:val="20"/>
          <w:szCs w:val="20"/>
          <w:lang w:val="es-ES"/>
        </w:rPr>
        <w:t xml:space="preserve"> solicitud o sugerencia que requiera una gestión interna para su respuesta, debe requerir del llenado del formulario ad hoc foliado, con todos los antecedentes personales del reclamante y afectado, como descripción del evento que origina el RECLAMO, FELICITACIÓN, SOLICITUD O SUGERENCIA.</w:t>
      </w:r>
    </w:p>
    <w:p w:rsidR="00563C74"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 xml:space="preserve">En caso de que el afectado se vea imposibilitado (analfabetismo discapacidad física o psíquica) de realizar la </w:t>
      </w:r>
    </w:p>
    <w:p w:rsidR="00563C74" w:rsidRDefault="00563C74">
      <w:pPr>
        <w:rPr>
          <w:rFonts w:ascii="Arial" w:eastAsia="Arial" w:hAnsi="Arial" w:cs="Arial"/>
          <w:bCs/>
          <w:sz w:val="20"/>
          <w:szCs w:val="20"/>
          <w:lang w:val="es-ES"/>
        </w:rPr>
      </w:pPr>
      <w:r>
        <w:rPr>
          <w:rFonts w:ascii="Arial" w:eastAsia="Arial" w:hAnsi="Arial" w:cs="Arial"/>
          <w:bCs/>
          <w:sz w:val="20"/>
          <w:szCs w:val="20"/>
          <w:lang w:val="es-ES"/>
        </w:rPr>
        <w:br w:type="page"/>
      </w: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lastRenderedPageBreak/>
        <w:t>Solicitud Ciudadana (formulario), se ofrece las siguientes alternativas:</w:t>
      </w:r>
    </w:p>
    <w:p w:rsidR="0033164A" w:rsidRPr="0033164A" w:rsidRDefault="0033164A" w:rsidP="0033164A">
      <w:pPr>
        <w:rPr>
          <w:rFonts w:ascii="Arial" w:eastAsia="Arial" w:hAnsi="Arial" w:cs="Arial"/>
          <w:bCs/>
          <w:sz w:val="20"/>
          <w:szCs w:val="20"/>
          <w:lang w:val="es-ES"/>
        </w:rPr>
      </w:pP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1.- Redactar su solicitud a través de un tercero.</w:t>
      </w: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2.- Redactar su solicitud a través del funcionario/a OIRS con un ministro de fe presente.</w:t>
      </w:r>
    </w:p>
    <w:p w:rsidR="0033164A" w:rsidRPr="0033164A" w:rsidRDefault="0033164A" w:rsidP="0033164A">
      <w:pPr>
        <w:rPr>
          <w:rFonts w:ascii="Arial" w:eastAsia="Arial" w:hAnsi="Arial" w:cs="Arial"/>
          <w:bCs/>
          <w:sz w:val="20"/>
          <w:szCs w:val="20"/>
          <w:lang w:val="es-ES"/>
        </w:rPr>
      </w:pP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En casos en que se deba anular el reclamo debe mantenerse en el formulario con el número de folio correlativo correspondiente.</w:t>
      </w: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Se entrega una copia del formulario foliado con timbre y fecha de recepción como comprobante al usuario.</w:t>
      </w: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Una vez confeccionada la respuesta formal al reclamante, se archiva en una carpeta de reclamos respondidos quedando ésta en la oficina del encargado de OIRS.</w:t>
      </w:r>
    </w:p>
    <w:p w:rsidR="0033164A" w:rsidRPr="0033164A" w:rsidRDefault="0033164A" w:rsidP="0033164A">
      <w:pPr>
        <w:rPr>
          <w:rFonts w:ascii="Arial" w:eastAsia="Arial" w:hAnsi="Arial" w:cs="Arial"/>
          <w:bCs/>
          <w:sz w:val="20"/>
          <w:szCs w:val="20"/>
          <w:lang w:val="es-ES"/>
        </w:rPr>
      </w:pPr>
    </w:p>
    <w:p w:rsidR="0033164A" w:rsidRPr="0033164A" w:rsidRDefault="0033164A" w:rsidP="0033164A">
      <w:pPr>
        <w:rPr>
          <w:rFonts w:ascii="Arial" w:eastAsia="Arial" w:hAnsi="Arial" w:cs="Arial"/>
          <w:bCs/>
          <w:sz w:val="20"/>
          <w:szCs w:val="20"/>
          <w:lang w:val="es-ES"/>
        </w:rPr>
      </w:pPr>
    </w:p>
    <w:p w:rsidR="0033164A" w:rsidRPr="00F332A4" w:rsidRDefault="0033164A" w:rsidP="00F332A4">
      <w:pPr>
        <w:rPr>
          <w:rFonts w:ascii="Arial" w:eastAsia="Arial" w:hAnsi="Arial" w:cs="Arial"/>
          <w:bCs/>
          <w:i/>
          <w:sz w:val="20"/>
          <w:szCs w:val="20"/>
          <w:lang w:val="es-ES"/>
        </w:rPr>
      </w:pPr>
      <w:r w:rsidRPr="00F332A4">
        <w:rPr>
          <w:rFonts w:ascii="Arial" w:eastAsia="Arial" w:hAnsi="Arial" w:cs="Arial"/>
          <w:bCs/>
          <w:i/>
          <w:sz w:val="20"/>
          <w:szCs w:val="20"/>
          <w:lang w:val="es-ES"/>
        </w:rPr>
        <w:t>Virtuales:</w:t>
      </w: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 xml:space="preserve">Ingreso de solicitudes vía Internet desde la Página Web del Servicio de Salud Aconcagua </w:t>
      </w:r>
      <w:hyperlink r:id="rId8" w:history="1">
        <w:r w:rsidRPr="0033164A">
          <w:rPr>
            <w:rStyle w:val="Hipervnculo"/>
            <w:rFonts w:ascii="Arial" w:eastAsia="Arial" w:hAnsi="Arial" w:cs="Arial"/>
            <w:bCs/>
            <w:sz w:val="20"/>
            <w:szCs w:val="20"/>
          </w:rPr>
          <w:t>www.serviciodesaludaconcagua.cl/</w:t>
        </w:r>
      </w:hyperlink>
      <w:r w:rsidRPr="0033164A">
        <w:rPr>
          <w:rFonts w:ascii="Arial" w:eastAsia="Arial" w:hAnsi="Arial" w:cs="Arial"/>
          <w:bCs/>
          <w:sz w:val="20"/>
          <w:szCs w:val="20"/>
        </w:rPr>
        <w:t xml:space="preserve"> </w:t>
      </w:r>
      <w:r w:rsidRPr="0033164A">
        <w:rPr>
          <w:rFonts w:ascii="Arial" w:eastAsia="Arial" w:hAnsi="Arial" w:cs="Arial"/>
          <w:bCs/>
          <w:sz w:val="20"/>
          <w:szCs w:val="20"/>
          <w:lang w:val="es-ES"/>
        </w:rPr>
        <w:t xml:space="preserve"> u otras reparticiones del estado vía virtual como Presidencia de la República, Consejo Defensa del Ciudadano, etc.</w:t>
      </w:r>
    </w:p>
    <w:p w:rsidR="0033164A" w:rsidRPr="0033164A" w:rsidRDefault="0033164A" w:rsidP="0033164A">
      <w:pPr>
        <w:rPr>
          <w:rFonts w:ascii="Arial" w:eastAsia="Arial" w:hAnsi="Arial" w:cs="Arial"/>
          <w:bCs/>
          <w:sz w:val="20"/>
          <w:szCs w:val="20"/>
          <w:lang w:val="es-ES"/>
        </w:rPr>
      </w:pPr>
    </w:p>
    <w:p w:rsidR="00F332A4" w:rsidRDefault="00F332A4" w:rsidP="00F332A4">
      <w:pPr>
        <w:rPr>
          <w:rFonts w:ascii="Arial" w:eastAsia="Arial" w:hAnsi="Arial" w:cs="Arial"/>
          <w:bCs/>
          <w:sz w:val="20"/>
          <w:szCs w:val="20"/>
          <w:lang w:val="es-ES"/>
        </w:rPr>
      </w:pPr>
    </w:p>
    <w:p w:rsidR="0033164A" w:rsidRPr="00F332A4" w:rsidRDefault="0033164A" w:rsidP="00F332A4">
      <w:pPr>
        <w:rPr>
          <w:rFonts w:ascii="Arial" w:eastAsia="Arial" w:hAnsi="Arial" w:cs="Arial"/>
          <w:bCs/>
          <w:i/>
          <w:sz w:val="20"/>
          <w:szCs w:val="20"/>
          <w:lang w:val="es-ES"/>
        </w:rPr>
      </w:pPr>
      <w:r w:rsidRPr="00F332A4">
        <w:rPr>
          <w:rFonts w:ascii="Arial" w:eastAsia="Arial" w:hAnsi="Arial" w:cs="Arial"/>
          <w:bCs/>
          <w:i/>
          <w:sz w:val="20"/>
          <w:szCs w:val="20"/>
          <w:lang w:val="es-ES"/>
        </w:rPr>
        <w:t>Carta Formal al Establecimiento:</w:t>
      </w: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Todas aquellas solicitudes expresadas por el o la usuario/a mediante un documento escrito, las cuales deben ser recepcionadas mediante la Secretaría de cada Establecimiento. Estas solicitudes deben ser socializadas con el encargado de OIRS.</w:t>
      </w:r>
    </w:p>
    <w:p w:rsidR="0033164A" w:rsidRPr="0033164A" w:rsidRDefault="0033164A" w:rsidP="0033164A">
      <w:pPr>
        <w:rPr>
          <w:rFonts w:ascii="Arial" w:eastAsia="Arial" w:hAnsi="Arial" w:cs="Arial"/>
          <w:bCs/>
          <w:sz w:val="20"/>
          <w:szCs w:val="20"/>
          <w:lang w:val="es-ES"/>
        </w:rPr>
      </w:pPr>
    </w:p>
    <w:p w:rsidR="00563C74" w:rsidRDefault="00563C74" w:rsidP="00563C74">
      <w:pPr>
        <w:rPr>
          <w:rFonts w:ascii="Arial" w:eastAsia="Arial" w:hAnsi="Arial" w:cs="Arial"/>
          <w:bCs/>
          <w:sz w:val="20"/>
          <w:szCs w:val="20"/>
          <w:lang w:val="es-ES"/>
        </w:rPr>
      </w:pPr>
    </w:p>
    <w:p w:rsidR="0033164A" w:rsidRPr="00563C74" w:rsidRDefault="0033164A" w:rsidP="00563C74">
      <w:pPr>
        <w:rPr>
          <w:rFonts w:ascii="Arial" w:eastAsia="Arial" w:hAnsi="Arial" w:cs="Arial"/>
          <w:bCs/>
          <w:i/>
          <w:sz w:val="20"/>
          <w:szCs w:val="20"/>
          <w:lang w:val="es-ES"/>
        </w:rPr>
      </w:pPr>
      <w:r w:rsidRPr="00563C74">
        <w:rPr>
          <w:rFonts w:ascii="Arial" w:eastAsia="Arial" w:hAnsi="Arial" w:cs="Arial"/>
          <w:bCs/>
          <w:i/>
          <w:sz w:val="20"/>
          <w:szCs w:val="20"/>
          <w:lang w:val="es-ES"/>
        </w:rPr>
        <w:t>Consultas directas a la Dirección del Establecimiento:</w:t>
      </w: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La Directora atenderá al usuario/a en conjunto con el Encargado de OIRS, habiéndole ofrecido al usuario/a la primeria instancia formal que es canalizar su consulta o reclamo directamente en la oficina OIRS.</w:t>
      </w:r>
    </w:p>
    <w:p w:rsidR="00563C74" w:rsidRDefault="00563C74" w:rsidP="0033164A">
      <w:pPr>
        <w:rPr>
          <w:rFonts w:ascii="Arial" w:eastAsia="Arial" w:hAnsi="Arial" w:cs="Arial"/>
          <w:bCs/>
          <w:sz w:val="20"/>
          <w:szCs w:val="20"/>
          <w:lang w:val="es-ES"/>
        </w:rPr>
      </w:pPr>
      <w:r>
        <w:rPr>
          <w:rFonts w:ascii="Arial" w:eastAsia="Arial" w:hAnsi="Arial" w:cs="Arial"/>
          <w:bCs/>
          <w:sz w:val="20"/>
          <w:szCs w:val="20"/>
          <w:lang w:val="es-ES"/>
        </w:rPr>
        <w:t xml:space="preserve"> </w:t>
      </w:r>
    </w:p>
    <w:p w:rsidR="00563C74" w:rsidRDefault="00563C74" w:rsidP="0033164A">
      <w:pPr>
        <w:rPr>
          <w:rFonts w:ascii="Arial" w:eastAsia="Arial" w:hAnsi="Arial" w:cs="Arial"/>
          <w:bCs/>
          <w:sz w:val="20"/>
          <w:szCs w:val="20"/>
          <w:lang w:val="es-ES"/>
        </w:rPr>
      </w:pPr>
    </w:p>
    <w:p w:rsidR="0033164A" w:rsidRPr="0033164A" w:rsidRDefault="00563C74" w:rsidP="0033164A">
      <w:pPr>
        <w:rPr>
          <w:rFonts w:ascii="Arial" w:eastAsia="Arial" w:hAnsi="Arial" w:cs="Arial"/>
          <w:bCs/>
          <w:sz w:val="20"/>
          <w:szCs w:val="20"/>
          <w:lang w:val="es-ES"/>
        </w:rPr>
      </w:pPr>
      <w:r>
        <w:rPr>
          <w:rFonts w:ascii="Arial" w:eastAsia="Arial" w:hAnsi="Arial" w:cs="Arial"/>
          <w:bCs/>
          <w:sz w:val="20"/>
          <w:szCs w:val="20"/>
          <w:lang w:val="es-ES"/>
        </w:rPr>
        <w:t>H</w:t>
      </w:r>
      <w:r w:rsidRPr="0033164A">
        <w:rPr>
          <w:rFonts w:ascii="Arial" w:eastAsia="Arial" w:hAnsi="Arial" w:cs="Arial"/>
          <w:bCs/>
          <w:sz w:val="20"/>
          <w:szCs w:val="20"/>
          <w:lang w:val="es-ES"/>
        </w:rPr>
        <w:t xml:space="preserve">orarios y puntos de captura de las solicitudes </w:t>
      </w:r>
    </w:p>
    <w:p w:rsidR="00563C74" w:rsidRDefault="00563C74" w:rsidP="0033164A">
      <w:pPr>
        <w:rPr>
          <w:rFonts w:ascii="Arial" w:eastAsia="Arial" w:hAnsi="Arial" w:cs="Arial"/>
          <w:bCs/>
          <w:sz w:val="20"/>
          <w:szCs w:val="20"/>
          <w:lang w:val="es-ES"/>
        </w:rPr>
      </w:pP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Horario oficina OIRS:</w:t>
      </w: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Lunes a Jueves 8:00 a 13:00 hrs y de 14:00 a 17:00 hrs.</w:t>
      </w: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Viernes 8:00 a 13:00 hrs y de 14:00 a 16:00 hrs.</w:t>
      </w:r>
    </w:p>
    <w:p w:rsidR="0033164A" w:rsidRPr="0033164A" w:rsidRDefault="0033164A" w:rsidP="0033164A">
      <w:pPr>
        <w:rPr>
          <w:rFonts w:ascii="Arial" w:eastAsia="Arial" w:hAnsi="Arial" w:cs="Arial"/>
          <w:bCs/>
          <w:sz w:val="20"/>
          <w:szCs w:val="20"/>
          <w:lang w:val="es-ES"/>
        </w:rPr>
      </w:pP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 xml:space="preserve">Horarios SOME: </w:t>
      </w: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Lunes a Jueves 13:00 a 14:00 y de 17:00 a 20:00 hrs</w:t>
      </w: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Viernes 13:00 a 14:00 y de 16:00 a 20:00 hrs</w:t>
      </w: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Sábados 9:00 a 13:00 hrs</w:t>
      </w:r>
    </w:p>
    <w:p w:rsidR="0033164A" w:rsidRPr="0033164A" w:rsidRDefault="0033164A" w:rsidP="0033164A">
      <w:pPr>
        <w:rPr>
          <w:rFonts w:ascii="Arial" w:eastAsia="Arial" w:hAnsi="Arial" w:cs="Arial"/>
          <w:bCs/>
          <w:sz w:val="20"/>
          <w:szCs w:val="20"/>
          <w:lang w:val="es-ES"/>
        </w:rPr>
      </w:pP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Horarios POSTA San Vicente:</w:t>
      </w: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Lunes a Jueves 8:00 a 13:00 hrs y de 14:00 a 17:00 hrs.</w:t>
      </w: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 xml:space="preserve">Viernes 8:00 a 13:00 hrs y de 14:00 a 16:00 </w:t>
      </w:r>
    </w:p>
    <w:p w:rsidR="0033164A" w:rsidRPr="0033164A" w:rsidRDefault="0033164A" w:rsidP="0033164A">
      <w:pPr>
        <w:rPr>
          <w:rFonts w:ascii="Arial" w:eastAsia="Arial" w:hAnsi="Arial" w:cs="Arial"/>
          <w:bCs/>
          <w:sz w:val="20"/>
          <w:szCs w:val="20"/>
          <w:lang w:val="es-ES"/>
        </w:rPr>
      </w:pP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Horarios Box Toma de Muestra:</w:t>
      </w: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Lunes a Jueves 8:00 a 13:00 hrs y de 14:00 a 17:00 hrs.</w:t>
      </w: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lastRenderedPageBreak/>
        <w:t>Viernes 8:00 a 13:00 hrs y de 14:00 a 16:00 hrs.</w:t>
      </w:r>
    </w:p>
    <w:p w:rsidR="0033164A" w:rsidRPr="0033164A" w:rsidRDefault="0033164A" w:rsidP="0033164A">
      <w:pPr>
        <w:rPr>
          <w:rFonts w:ascii="Arial" w:eastAsia="Arial" w:hAnsi="Arial" w:cs="Arial"/>
          <w:bCs/>
          <w:sz w:val="20"/>
          <w:szCs w:val="20"/>
          <w:lang w:val="es-ES"/>
        </w:rPr>
      </w:pPr>
    </w:p>
    <w:p w:rsidR="0033164A" w:rsidRDefault="00F332A4" w:rsidP="0033164A">
      <w:pPr>
        <w:rPr>
          <w:rFonts w:ascii="Arial" w:eastAsia="Arial" w:hAnsi="Arial" w:cs="Arial"/>
          <w:bCs/>
          <w:sz w:val="20"/>
          <w:szCs w:val="20"/>
          <w:lang w:val="es-ES"/>
        </w:rPr>
      </w:pPr>
      <w:r>
        <w:rPr>
          <w:rFonts w:ascii="Arial" w:eastAsia="Arial" w:hAnsi="Arial" w:cs="Arial"/>
          <w:bCs/>
          <w:sz w:val="20"/>
          <w:szCs w:val="20"/>
          <w:lang w:val="es-ES"/>
        </w:rPr>
        <w:t>Buzones de felicitaciones, reclamos y sugerencias:</w:t>
      </w:r>
    </w:p>
    <w:p w:rsidR="00F332A4" w:rsidRDefault="00F332A4" w:rsidP="0033164A">
      <w:pPr>
        <w:rPr>
          <w:rFonts w:ascii="Arial" w:eastAsia="Arial" w:hAnsi="Arial" w:cs="Arial"/>
          <w:bCs/>
          <w:sz w:val="20"/>
          <w:szCs w:val="20"/>
          <w:lang w:val="es-ES"/>
        </w:rPr>
      </w:pPr>
      <w:r>
        <w:rPr>
          <w:rFonts w:ascii="Arial" w:eastAsia="Arial" w:hAnsi="Arial" w:cs="Arial"/>
          <w:bCs/>
          <w:sz w:val="20"/>
          <w:szCs w:val="20"/>
          <w:lang w:val="es-ES"/>
        </w:rPr>
        <w:t>Existen buzones que están dispuestos en urgencias, toma de muestras y posta en donde se mantiene siempre un formulario y papel para que los usuarios puedan completarlos y dejarlos en dichos buzones.</w:t>
      </w:r>
    </w:p>
    <w:p w:rsidR="00F332A4" w:rsidRDefault="00F332A4" w:rsidP="0033164A">
      <w:pPr>
        <w:rPr>
          <w:rFonts w:ascii="Arial" w:eastAsia="Arial" w:hAnsi="Arial" w:cs="Arial"/>
          <w:bCs/>
          <w:sz w:val="20"/>
          <w:szCs w:val="20"/>
          <w:lang w:val="es-ES"/>
        </w:rPr>
      </w:pPr>
      <w:r>
        <w:rPr>
          <w:rFonts w:ascii="Arial" w:eastAsia="Arial" w:hAnsi="Arial" w:cs="Arial"/>
          <w:bCs/>
          <w:sz w:val="20"/>
          <w:szCs w:val="20"/>
          <w:lang w:val="es-ES"/>
        </w:rPr>
        <w:t>Encargado OIRS verificará de manera diaria si existe algún formulario ingresado en el buzón.</w:t>
      </w:r>
    </w:p>
    <w:p w:rsidR="00F332A4" w:rsidRPr="0033164A" w:rsidRDefault="00F332A4" w:rsidP="0033164A">
      <w:pPr>
        <w:rPr>
          <w:rFonts w:ascii="Arial" w:eastAsia="Arial" w:hAnsi="Arial" w:cs="Arial"/>
          <w:bCs/>
          <w:sz w:val="20"/>
          <w:szCs w:val="20"/>
          <w:lang w:val="es-ES"/>
        </w:rPr>
      </w:pPr>
    </w:p>
    <w:p w:rsidR="0033164A" w:rsidRPr="0033164A" w:rsidRDefault="0033164A" w:rsidP="0033164A">
      <w:pPr>
        <w:rPr>
          <w:rFonts w:ascii="Arial" w:eastAsia="Arial" w:hAnsi="Arial" w:cs="Arial"/>
          <w:bCs/>
          <w:sz w:val="20"/>
          <w:szCs w:val="20"/>
          <w:lang w:val="es-ES"/>
        </w:rPr>
      </w:pPr>
    </w:p>
    <w:p w:rsidR="0033164A" w:rsidRPr="00563C74" w:rsidRDefault="0033164A" w:rsidP="0033164A">
      <w:pPr>
        <w:rPr>
          <w:rFonts w:ascii="Arial" w:eastAsia="Arial" w:hAnsi="Arial" w:cs="Arial"/>
          <w:b/>
          <w:bCs/>
          <w:sz w:val="20"/>
          <w:szCs w:val="20"/>
          <w:lang w:val="es-ES"/>
        </w:rPr>
      </w:pPr>
    </w:p>
    <w:p w:rsidR="0033164A" w:rsidRPr="00563C74" w:rsidRDefault="00563C74" w:rsidP="0033164A">
      <w:pPr>
        <w:rPr>
          <w:rFonts w:ascii="Arial" w:eastAsia="Arial" w:hAnsi="Arial" w:cs="Arial"/>
          <w:b/>
          <w:bCs/>
          <w:sz w:val="20"/>
          <w:szCs w:val="20"/>
          <w:lang w:val="es-ES"/>
        </w:rPr>
      </w:pPr>
      <w:r w:rsidRPr="00563C74">
        <w:rPr>
          <w:rFonts w:ascii="Arial" w:eastAsia="Arial" w:hAnsi="Arial" w:cs="Arial"/>
          <w:b/>
          <w:bCs/>
          <w:sz w:val="20"/>
          <w:szCs w:val="20"/>
          <w:lang w:val="es-ES"/>
        </w:rPr>
        <w:t xml:space="preserve">Registro de la solicitud ciudadana </w:t>
      </w:r>
    </w:p>
    <w:p w:rsidR="0033164A" w:rsidRPr="0033164A" w:rsidRDefault="0033164A" w:rsidP="0033164A">
      <w:pPr>
        <w:rPr>
          <w:rFonts w:ascii="Arial" w:eastAsia="Arial" w:hAnsi="Arial" w:cs="Arial"/>
          <w:bCs/>
          <w:sz w:val="20"/>
          <w:szCs w:val="20"/>
          <w:lang w:val="es-ES"/>
        </w:rPr>
      </w:pP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 xml:space="preserve">La solicitud ciudadana será registrada por el operario OIRS en planilla Excel denominada “Planilla de Control OIRS”, en ella se registran los siguientes datos: </w:t>
      </w:r>
    </w:p>
    <w:p w:rsidR="0033164A" w:rsidRPr="0033164A" w:rsidRDefault="0033164A" w:rsidP="0033164A">
      <w:pPr>
        <w:rPr>
          <w:rFonts w:ascii="Arial" w:eastAsia="Arial" w:hAnsi="Arial" w:cs="Arial"/>
          <w:bCs/>
          <w:sz w:val="20"/>
          <w:szCs w:val="20"/>
          <w:lang w:val="es-ES"/>
        </w:rPr>
      </w:pP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lang w:val="es-ES"/>
        </w:rPr>
        <w:t>Fecha</w:t>
      </w: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lang w:val="es-ES"/>
        </w:rPr>
        <w:t xml:space="preserve">Folio de la solicitud </w:t>
      </w: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lang w:val="es-ES"/>
        </w:rPr>
        <w:t xml:space="preserve">Tipo de solicitud </w:t>
      </w: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lang w:val="es-ES"/>
        </w:rPr>
        <w:t>Rut usuario</w:t>
      </w: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lang w:val="es-ES"/>
        </w:rPr>
        <w:t>Nombres</w:t>
      </w: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lang w:val="es-ES"/>
        </w:rPr>
        <w:t xml:space="preserve">Domicilio </w:t>
      </w: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lang w:val="es-ES"/>
        </w:rPr>
        <w:t>Sector</w:t>
      </w: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lang w:val="es-ES"/>
        </w:rPr>
        <w:t xml:space="preserve">Fecha de respuesta </w:t>
      </w: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lang w:val="es-ES"/>
        </w:rPr>
        <w:t>Fecha tope de respuesta</w:t>
      </w: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lang w:val="es-ES"/>
        </w:rPr>
        <w:t>Correo Electrónico (opcional)</w:t>
      </w: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lang w:val="es-ES"/>
        </w:rPr>
        <w:t>Usuario PRAIS</w:t>
      </w: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lang w:val="es-ES"/>
        </w:rPr>
        <w:t>Etnia (se representa con algún pueblo originario)</w:t>
      </w: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lang w:val="es-ES"/>
        </w:rPr>
        <w:t>Sexo</w:t>
      </w: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lang w:val="es-ES"/>
        </w:rPr>
        <w:t>Genero</w:t>
      </w:r>
    </w:p>
    <w:p w:rsidR="0033164A" w:rsidRPr="0033164A" w:rsidRDefault="0033164A" w:rsidP="0033164A">
      <w:pPr>
        <w:numPr>
          <w:ilvl w:val="0"/>
          <w:numId w:val="17"/>
        </w:numPr>
        <w:rPr>
          <w:rFonts w:ascii="Arial" w:eastAsia="Arial" w:hAnsi="Arial" w:cs="Arial"/>
          <w:bCs/>
          <w:sz w:val="20"/>
          <w:szCs w:val="20"/>
          <w:lang w:val="es-ES"/>
        </w:rPr>
      </w:pPr>
      <w:r w:rsidRPr="0033164A">
        <w:rPr>
          <w:rFonts w:ascii="Arial" w:eastAsia="Arial" w:hAnsi="Arial" w:cs="Arial"/>
          <w:bCs/>
          <w:sz w:val="20"/>
          <w:szCs w:val="20"/>
          <w:lang w:val="es-ES"/>
        </w:rPr>
        <w:t xml:space="preserve">Observaciones </w:t>
      </w:r>
    </w:p>
    <w:p w:rsidR="0033164A" w:rsidRPr="0033164A" w:rsidRDefault="0033164A" w:rsidP="0033164A">
      <w:pPr>
        <w:rPr>
          <w:rFonts w:ascii="Arial" w:eastAsia="Arial" w:hAnsi="Arial" w:cs="Arial"/>
          <w:bCs/>
          <w:sz w:val="20"/>
          <w:szCs w:val="20"/>
          <w:lang w:val="es-ES"/>
        </w:rPr>
      </w:pPr>
    </w:p>
    <w:p w:rsidR="0033164A" w:rsidRPr="0033164A" w:rsidRDefault="0033164A" w:rsidP="0033164A">
      <w:pPr>
        <w:rPr>
          <w:rFonts w:ascii="Arial" w:eastAsia="Arial" w:hAnsi="Arial" w:cs="Arial"/>
          <w:bCs/>
          <w:sz w:val="20"/>
          <w:szCs w:val="20"/>
          <w:lang w:val="es-ES"/>
        </w:rPr>
      </w:pPr>
    </w:p>
    <w:p w:rsidR="00563C74" w:rsidRDefault="00563C74">
      <w:pPr>
        <w:rPr>
          <w:rFonts w:ascii="Arial" w:eastAsia="Arial" w:hAnsi="Arial" w:cs="Arial"/>
          <w:bCs/>
          <w:sz w:val="20"/>
          <w:szCs w:val="20"/>
          <w:lang w:val="es-ES"/>
        </w:rPr>
      </w:pPr>
      <w:r>
        <w:rPr>
          <w:rFonts w:ascii="Arial" w:eastAsia="Arial" w:hAnsi="Arial" w:cs="Arial"/>
          <w:bCs/>
          <w:sz w:val="20"/>
          <w:szCs w:val="20"/>
          <w:lang w:val="es-ES"/>
        </w:rPr>
        <w:br w:type="page"/>
      </w:r>
    </w:p>
    <w:p w:rsidR="0033164A" w:rsidRPr="00563C74" w:rsidRDefault="00563C74" w:rsidP="0033164A">
      <w:pPr>
        <w:rPr>
          <w:rFonts w:ascii="Arial" w:eastAsia="Arial" w:hAnsi="Arial" w:cs="Arial"/>
          <w:b/>
          <w:bCs/>
          <w:sz w:val="20"/>
          <w:szCs w:val="20"/>
          <w:lang w:val="es-ES"/>
        </w:rPr>
      </w:pPr>
      <w:r w:rsidRPr="00563C74">
        <w:rPr>
          <w:rFonts w:ascii="Arial" w:eastAsia="Arial" w:hAnsi="Arial" w:cs="Arial"/>
          <w:b/>
          <w:bCs/>
          <w:sz w:val="20"/>
          <w:szCs w:val="20"/>
          <w:lang w:val="es-ES"/>
        </w:rPr>
        <w:lastRenderedPageBreak/>
        <w:t>Flujograma para la gestión de reclamos, solicitudes y felicitaciones.</w:t>
      </w:r>
    </w:p>
    <w:p w:rsidR="00563C74" w:rsidRDefault="00563C74" w:rsidP="0033164A">
      <w:pPr>
        <w:rPr>
          <w:rFonts w:ascii="Arial" w:eastAsia="Arial" w:hAnsi="Arial" w:cs="Arial"/>
          <w:bCs/>
          <w:sz w:val="20"/>
          <w:szCs w:val="20"/>
          <w:lang w:val="es-ES"/>
        </w:rPr>
      </w:pPr>
    </w:p>
    <w:p w:rsidR="00563C74" w:rsidRPr="0033164A" w:rsidRDefault="00563C74" w:rsidP="0033164A">
      <w:pPr>
        <w:rPr>
          <w:rFonts w:ascii="Arial" w:eastAsia="Arial" w:hAnsi="Arial" w:cs="Arial"/>
          <w:bCs/>
          <w:sz w:val="20"/>
          <w:szCs w:val="20"/>
          <w:lang w:val="es-ES"/>
        </w:rPr>
      </w:pPr>
      <w:r w:rsidRPr="00960A33">
        <w:rPr>
          <w:rFonts w:ascii="Arial" w:eastAsia="Calibri" w:hAnsi="Arial" w:cs="Arial"/>
          <w:b/>
          <w:bCs/>
          <w:noProof/>
          <w:sz w:val="20"/>
          <w:szCs w:val="20"/>
        </w:rPr>
        <w:drawing>
          <wp:inline distT="0" distB="0" distL="0" distR="0" wp14:anchorId="4C2EA3F9" wp14:editId="345552C3">
            <wp:extent cx="5410200" cy="58959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5895975"/>
                    </a:xfrm>
                    <a:prstGeom prst="rect">
                      <a:avLst/>
                    </a:prstGeom>
                    <a:noFill/>
                    <a:ln>
                      <a:noFill/>
                    </a:ln>
                  </pic:spPr>
                </pic:pic>
              </a:graphicData>
            </a:graphic>
          </wp:inline>
        </w:drawing>
      </w:r>
    </w:p>
    <w:p w:rsidR="0033164A" w:rsidRPr="0033164A" w:rsidRDefault="00563C74" w:rsidP="0033164A">
      <w:pPr>
        <w:rPr>
          <w:rFonts w:ascii="Arial" w:eastAsia="Arial" w:hAnsi="Arial" w:cs="Arial"/>
          <w:bCs/>
          <w:sz w:val="20"/>
          <w:szCs w:val="20"/>
          <w:lang w:val="es-ES"/>
        </w:rPr>
      </w:pPr>
      <w:r>
        <w:rPr>
          <w:rFonts w:ascii="Arial" w:eastAsia="Calibri" w:hAnsi="Arial" w:cs="Arial"/>
          <w:b/>
          <w:bCs/>
          <w:noProof/>
          <w:sz w:val="20"/>
          <w:szCs w:val="20"/>
        </w:rPr>
        <mc:AlternateContent>
          <mc:Choice Requires="wps">
            <w:drawing>
              <wp:anchor distT="0" distB="0" distL="114300" distR="114300" simplePos="0" relativeHeight="251661312" behindDoc="0" locked="0" layoutInCell="1" allowOverlap="1" wp14:anchorId="7DC91C2B" wp14:editId="274AA9F7">
                <wp:simplePos x="0" y="0"/>
                <wp:positionH relativeFrom="column">
                  <wp:posOffset>3441700</wp:posOffset>
                </wp:positionH>
                <wp:positionV relativeFrom="paragraph">
                  <wp:posOffset>15240</wp:posOffset>
                </wp:positionV>
                <wp:extent cx="1543050" cy="601980"/>
                <wp:effectExtent l="0" t="0" r="19050" b="26670"/>
                <wp:wrapSquare wrapText="bothSides"/>
                <wp:docPr id="7" name="Cuadro de texto 7"/>
                <wp:cNvGraphicFramePr/>
                <a:graphic xmlns:a="http://schemas.openxmlformats.org/drawingml/2006/main">
                  <a:graphicData uri="http://schemas.microsoft.com/office/word/2010/wordprocessingShape">
                    <wps:wsp>
                      <wps:cNvSpPr txBox="1"/>
                      <wps:spPr>
                        <a:xfrm>
                          <a:off x="0" y="0"/>
                          <a:ext cx="1543050" cy="601980"/>
                        </a:xfrm>
                        <a:prstGeom prst="rect">
                          <a:avLst/>
                        </a:prstGeom>
                        <a:solidFill>
                          <a:sysClr val="window" lastClr="FFFFFF"/>
                        </a:solidFill>
                        <a:ln w="6350">
                          <a:solidFill>
                            <a:prstClr val="black"/>
                          </a:solidFill>
                        </a:ln>
                      </wps:spPr>
                      <wps:txbx>
                        <w:txbxContent>
                          <w:p w:rsidR="00563C74" w:rsidRPr="00960A33" w:rsidRDefault="00563C74" w:rsidP="00563C74">
                            <w:pPr>
                              <w:jc w:val="center"/>
                              <w:rPr>
                                <w:rFonts w:ascii="Arial" w:hAnsi="Arial" w:cs="Arial"/>
                                <w:sz w:val="16"/>
                                <w:szCs w:val="16"/>
                              </w:rPr>
                            </w:pPr>
                            <w:r w:rsidRPr="00960A33">
                              <w:rPr>
                                <w:rFonts w:ascii="Arial" w:hAnsi="Arial" w:cs="Arial"/>
                                <w:sz w:val="16"/>
                                <w:szCs w:val="16"/>
                              </w:rPr>
                              <w:t>Se envía respuesta de solicitud ciudadana por medio de estafeta al domicilio</w:t>
                            </w:r>
                          </w:p>
                          <w:p w:rsidR="00563C74" w:rsidRPr="00960A33" w:rsidRDefault="00563C74" w:rsidP="00563C74">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C91C2B" id="_x0000_t202" coordsize="21600,21600" o:spt="202" path="m,l,21600r21600,l21600,xe">
                <v:stroke joinstyle="miter"/>
                <v:path gradientshapeok="t" o:connecttype="rect"/>
              </v:shapetype>
              <v:shape id="Cuadro de texto 7" o:spid="_x0000_s1026" type="#_x0000_t202" style="position:absolute;margin-left:271pt;margin-top:1.2pt;width:121.5pt;height:47.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" fillcolor="window" strokeweight=".5pt">
                <v:textbox>
                  <w:txbxContent>
                    <w:p w:rsidR="00563C74" w:rsidRPr="00960A33" w:rsidRDefault="00563C74" w:rsidP="00563C74">
                      <w:pPr>
                        <w:jc w:val="center"/>
                        <w:rPr>
                          <w:rFonts w:ascii="Arial" w:hAnsi="Arial" w:cs="Arial"/>
                          <w:sz w:val="16"/>
                          <w:szCs w:val="16"/>
                        </w:rPr>
                      </w:pPr>
                      <w:r w:rsidRPr="00960A33">
                        <w:rPr>
                          <w:rFonts w:ascii="Arial" w:hAnsi="Arial" w:cs="Arial"/>
                          <w:sz w:val="16"/>
                          <w:szCs w:val="16"/>
                        </w:rPr>
                        <w:t>Se envía respuesta de solicitud ciudadana por medio de estafeta al domicilio</w:t>
                      </w:r>
                    </w:p>
                    <w:p w:rsidR="00563C74" w:rsidRPr="00960A33" w:rsidRDefault="00563C74" w:rsidP="00563C74">
                      <w:pPr>
                        <w:rPr>
                          <w:rFonts w:ascii="Arial" w:hAnsi="Arial" w:cs="Arial"/>
                          <w:sz w:val="16"/>
                          <w:szCs w:val="16"/>
                        </w:rPr>
                      </w:pPr>
                    </w:p>
                  </w:txbxContent>
                </v:textbox>
                <w10:wrap type="square"/>
              </v:shape>
            </w:pict>
          </mc:Fallback>
        </mc:AlternateContent>
      </w:r>
    </w:p>
    <w:p w:rsidR="0033164A" w:rsidRPr="0033164A" w:rsidRDefault="0033164A" w:rsidP="0033164A">
      <w:pPr>
        <w:rPr>
          <w:rFonts w:ascii="Arial" w:eastAsia="Arial" w:hAnsi="Arial" w:cs="Arial"/>
          <w:bCs/>
          <w:sz w:val="20"/>
          <w:szCs w:val="20"/>
          <w:lang w:val="es-ES"/>
        </w:rPr>
      </w:pPr>
    </w:p>
    <w:p w:rsidR="00563C74" w:rsidRDefault="00563C74">
      <w:pPr>
        <w:rPr>
          <w:rFonts w:ascii="Arial" w:eastAsia="Arial" w:hAnsi="Arial" w:cs="Arial"/>
          <w:b/>
          <w:bCs/>
          <w:sz w:val="20"/>
          <w:szCs w:val="20"/>
          <w:lang w:val="es-ES"/>
        </w:rPr>
      </w:pPr>
      <w:r>
        <w:rPr>
          <w:rFonts w:ascii="Arial" w:eastAsia="Arial" w:hAnsi="Arial" w:cs="Arial"/>
          <w:b/>
          <w:bCs/>
          <w:sz w:val="20"/>
          <w:szCs w:val="20"/>
          <w:lang w:val="es-ES"/>
        </w:rPr>
        <w:br w:type="page"/>
      </w:r>
    </w:p>
    <w:p w:rsidR="0033164A" w:rsidRPr="00563C74" w:rsidRDefault="00563C74" w:rsidP="0033164A">
      <w:pPr>
        <w:rPr>
          <w:rFonts w:ascii="Arial" w:eastAsia="Arial" w:hAnsi="Arial" w:cs="Arial"/>
          <w:b/>
          <w:bCs/>
          <w:sz w:val="20"/>
          <w:szCs w:val="20"/>
          <w:lang w:val="es-ES"/>
        </w:rPr>
      </w:pPr>
      <w:r>
        <w:rPr>
          <w:rFonts w:ascii="Arial" w:eastAsia="Arial" w:hAnsi="Arial" w:cs="Arial"/>
          <w:b/>
          <w:bCs/>
          <w:sz w:val="20"/>
          <w:szCs w:val="20"/>
          <w:lang w:val="es-ES"/>
        </w:rPr>
        <w:lastRenderedPageBreak/>
        <w:t>T</w:t>
      </w:r>
      <w:r w:rsidRPr="00563C74">
        <w:rPr>
          <w:rFonts w:ascii="Arial" w:eastAsia="Arial" w:hAnsi="Arial" w:cs="Arial"/>
          <w:b/>
          <w:bCs/>
          <w:sz w:val="20"/>
          <w:szCs w:val="20"/>
          <w:lang w:val="es-ES"/>
        </w:rPr>
        <w:t>iempos de respuesta de la solicitud ciudadana</w:t>
      </w:r>
    </w:p>
    <w:p w:rsidR="0033164A" w:rsidRPr="0033164A" w:rsidRDefault="0033164A" w:rsidP="0033164A">
      <w:pPr>
        <w:rPr>
          <w:rFonts w:ascii="Arial" w:eastAsia="Arial" w:hAnsi="Arial" w:cs="Arial"/>
          <w:bCs/>
          <w:sz w:val="20"/>
          <w:szCs w:val="20"/>
          <w:lang w:val="es-ES"/>
        </w:rPr>
      </w:pP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 xml:space="preserve">Reclamos Generales: plazo máximo de tiempo de respuesta al usuario es de 15 días hábiles desde formulado el reclamo. </w:t>
      </w:r>
    </w:p>
    <w:p w:rsidR="0033164A" w:rsidRPr="0033164A" w:rsidRDefault="0033164A" w:rsidP="0033164A">
      <w:pPr>
        <w:rPr>
          <w:rFonts w:ascii="Arial" w:eastAsia="Arial" w:hAnsi="Arial" w:cs="Arial"/>
          <w:bCs/>
          <w:sz w:val="20"/>
          <w:szCs w:val="20"/>
        </w:rPr>
      </w:pPr>
      <w:r w:rsidRPr="0033164A">
        <w:rPr>
          <w:rFonts w:ascii="Arial" w:eastAsia="Arial" w:hAnsi="Arial" w:cs="Arial"/>
          <w:bCs/>
          <w:sz w:val="20"/>
          <w:szCs w:val="20"/>
        </w:rPr>
        <w:t>En el caso específico de reclamos o sugerencias referidas a las Garantías Explícitas en Salud (GES) o Reclamos FOFAR, el plazo de respuesta es de 48 horas.</w:t>
      </w: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rPr>
        <w:t>Para aquellos Reclamos que sean causal de investigación o sumario administrativo, el plazo máximo para enviar la decisión definitiva al ciudadano/a, no podrá exceder de 180 días hábiles.</w:t>
      </w:r>
    </w:p>
    <w:p w:rsidR="001A5EC4" w:rsidRDefault="001A5EC4" w:rsidP="0033164A">
      <w:pPr>
        <w:rPr>
          <w:rFonts w:ascii="Arial" w:eastAsia="Arial" w:hAnsi="Arial" w:cs="Arial"/>
          <w:bCs/>
          <w:sz w:val="20"/>
          <w:szCs w:val="20"/>
          <w:lang w:val="es-ES"/>
        </w:rPr>
      </w:pPr>
    </w:p>
    <w:p w:rsidR="0033164A" w:rsidRPr="001A5EC4" w:rsidRDefault="00563C74" w:rsidP="0033164A">
      <w:pPr>
        <w:rPr>
          <w:rFonts w:ascii="Arial" w:eastAsia="Arial" w:hAnsi="Arial" w:cs="Arial"/>
          <w:b/>
          <w:bCs/>
          <w:sz w:val="20"/>
          <w:szCs w:val="20"/>
          <w:lang w:val="es-ES"/>
        </w:rPr>
      </w:pPr>
      <w:r w:rsidRPr="001A5EC4">
        <w:rPr>
          <w:rFonts w:ascii="Arial" w:eastAsia="Arial" w:hAnsi="Arial" w:cs="Arial"/>
          <w:b/>
          <w:bCs/>
          <w:sz w:val="20"/>
          <w:szCs w:val="20"/>
          <w:lang w:val="es-ES"/>
        </w:rPr>
        <w:t>Despacho de la respuesta</w:t>
      </w:r>
    </w:p>
    <w:p w:rsidR="0033164A" w:rsidRPr="0033164A" w:rsidRDefault="0033164A" w:rsidP="0033164A">
      <w:pPr>
        <w:rPr>
          <w:rFonts w:ascii="Arial" w:eastAsia="Arial" w:hAnsi="Arial" w:cs="Arial"/>
          <w:bCs/>
          <w:sz w:val="20"/>
          <w:szCs w:val="20"/>
          <w:lang w:val="es-ES"/>
        </w:rPr>
      </w:pP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El despacho de la respuesta es entregado en sobre cerrado dentro de los plazos establecidos por la ley, a domicilio del usuario que ingreso la solicitud ciudadana en la OIRS, la otra opción es enviar dicha respuesta mediante correo electrónico el cual es un punto opcional dentro del formulario de solicitud ciudadana.</w:t>
      </w:r>
    </w:p>
    <w:p w:rsidR="0033164A" w:rsidRPr="0033164A" w:rsidRDefault="0033164A" w:rsidP="0033164A">
      <w:pPr>
        <w:rPr>
          <w:rFonts w:ascii="Arial" w:eastAsia="Arial" w:hAnsi="Arial" w:cs="Arial"/>
          <w:bCs/>
          <w:sz w:val="20"/>
          <w:szCs w:val="20"/>
          <w:lang w:val="es-ES"/>
        </w:rPr>
      </w:pPr>
    </w:p>
    <w:p w:rsidR="0033164A" w:rsidRPr="0033164A" w:rsidRDefault="0033164A" w:rsidP="0033164A">
      <w:pPr>
        <w:rPr>
          <w:rFonts w:ascii="Arial" w:eastAsia="Arial" w:hAnsi="Arial" w:cs="Arial"/>
          <w:bCs/>
          <w:sz w:val="20"/>
          <w:szCs w:val="20"/>
          <w:lang w:val="es-ES"/>
        </w:rPr>
      </w:pPr>
    </w:p>
    <w:p w:rsidR="0033164A" w:rsidRPr="001A5EC4" w:rsidRDefault="00563C74" w:rsidP="0033164A">
      <w:pPr>
        <w:rPr>
          <w:rFonts w:ascii="Arial" w:eastAsia="Arial" w:hAnsi="Arial" w:cs="Arial"/>
          <w:b/>
          <w:bCs/>
          <w:sz w:val="20"/>
          <w:szCs w:val="20"/>
          <w:lang w:val="es-ES"/>
        </w:rPr>
      </w:pPr>
      <w:r w:rsidRPr="001A5EC4">
        <w:rPr>
          <w:rFonts w:ascii="Arial" w:eastAsia="Arial" w:hAnsi="Arial" w:cs="Arial"/>
          <w:b/>
          <w:bCs/>
          <w:sz w:val="20"/>
          <w:szCs w:val="20"/>
          <w:lang w:val="es-ES"/>
        </w:rPr>
        <w:t xml:space="preserve">Expediente de la solicitud cuidadana  </w:t>
      </w:r>
    </w:p>
    <w:p w:rsidR="0033164A" w:rsidRPr="0033164A" w:rsidRDefault="0033164A" w:rsidP="0033164A">
      <w:pPr>
        <w:rPr>
          <w:rFonts w:ascii="Arial" w:eastAsia="Arial" w:hAnsi="Arial" w:cs="Arial"/>
          <w:bCs/>
          <w:sz w:val="20"/>
          <w:szCs w:val="20"/>
          <w:lang w:val="es-ES"/>
        </w:rPr>
      </w:pPr>
    </w:p>
    <w:p w:rsidR="0033164A" w:rsidRPr="0033164A" w:rsidRDefault="0033164A" w:rsidP="0033164A">
      <w:pPr>
        <w:rPr>
          <w:rFonts w:ascii="Arial" w:eastAsia="Arial" w:hAnsi="Arial" w:cs="Arial"/>
          <w:bCs/>
          <w:sz w:val="20"/>
          <w:szCs w:val="20"/>
          <w:lang w:val="es-ES"/>
        </w:rPr>
      </w:pPr>
      <w:r w:rsidRPr="0033164A">
        <w:rPr>
          <w:rFonts w:ascii="Arial" w:eastAsia="Arial" w:hAnsi="Arial" w:cs="Arial"/>
          <w:bCs/>
          <w:sz w:val="20"/>
          <w:szCs w:val="20"/>
          <w:lang w:val="es-ES"/>
        </w:rPr>
        <w:t>Luego de ser despachada la solicitud ciudadana es archivada en Dirección del establecimiento y en oficina de Encargado OIRS, posteriormente se realiza seguimiento y análisis de los reclamos en la reunión mensual del comité se satisfacción usuaria, esto con la finalidad de mejorar la calidad de nuestras atenciones y servicios.</w:t>
      </w:r>
    </w:p>
    <w:p w:rsidR="0033164A" w:rsidRPr="0033164A" w:rsidRDefault="001A5EC4" w:rsidP="0033164A">
      <w:pPr>
        <w:rPr>
          <w:rFonts w:ascii="Arial" w:eastAsia="Arial" w:hAnsi="Arial" w:cs="Arial"/>
          <w:bCs/>
          <w:sz w:val="20"/>
          <w:szCs w:val="20"/>
          <w:lang w:val="es-ES"/>
        </w:rPr>
      </w:pPr>
      <w:r>
        <w:rPr>
          <w:rFonts w:ascii="Arial" w:eastAsia="Arial" w:hAnsi="Arial" w:cs="Arial"/>
          <w:bCs/>
          <w:sz w:val="20"/>
          <w:szCs w:val="20"/>
          <w:lang w:val="es-ES"/>
        </w:rPr>
        <w:t>Además de manera anual se realizará análisis global de los reclamos para realizar estrategias que permitan mejorar en un largo plazo.</w:t>
      </w:r>
    </w:p>
    <w:p w:rsidR="0033164A" w:rsidRPr="0033164A" w:rsidRDefault="0033164A" w:rsidP="0033164A">
      <w:pPr>
        <w:rPr>
          <w:rFonts w:ascii="Arial" w:eastAsia="Arial" w:hAnsi="Arial" w:cs="Arial"/>
          <w:bCs/>
          <w:sz w:val="20"/>
          <w:szCs w:val="20"/>
          <w:lang w:val="es-ES"/>
        </w:rPr>
      </w:pPr>
    </w:p>
    <w:p w:rsidR="001A5EC4" w:rsidRDefault="001A5EC4">
      <w:pPr>
        <w:rPr>
          <w:rFonts w:ascii="Arial" w:eastAsia="Arial" w:hAnsi="Arial" w:cs="Arial"/>
          <w:b/>
          <w:sz w:val="22"/>
          <w:szCs w:val="22"/>
          <w:lang w:val="es-ES"/>
        </w:rPr>
      </w:pPr>
      <w:r>
        <w:rPr>
          <w:rFonts w:ascii="Arial" w:eastAsia="Arial" w:hAnsi="Arial" w:cs="Arial"/>
          <w:b/>
          <w:sz w:val="22"/>
          <w:szCs w:val="22"/>
          <w:lang w:val="es-ES"/>
        </w:rPr>
        <w:br w:type="page"/>
      </w:r>
    </w:p>
    <w:p w:rsidR="00EE72E5" w:rsidRPr="0033164A" w:rsidRDefault="00EE72E5">
      <w:pPr>
        <w:rPr>
          <w:rFonts w:ascii="Arial" w:eastAsia="Arial" w:hAnsi="Arial" w:cs="Arial"/>
          <w:b/>
          <w:sz w:val="22"/>
          <w:szCs w:val="22"/>
          <w:lang w:val="es-ES"/>
        </w:rPr>
      </w:pPr>
    </w:p>
    <w:p w:rsidR="00EE72E5" w:rsidRDefault="00EE72E5">
      <w:pPr>
        <w:rPr>
          <w:rFonts w:ascii="Arial" w:eastAsia="Arial" w:hAnsi="Arial" w:cs="Arial"/>
          <w:b/>
          <w:sz w:val="22"/>
          <w:szCs w:val="22"/>
        </w:rPr>
      </w:pPr>
    </w:p>
    <w:p w:rsidR="00EE72E5" w:rsidRDefault="00EE72E5">
      <w:pPr>
        <w:rPr>
          <w:rFonts w:ascii="Arial" w:eastAsia="Arial" w:hAnsi="Arial" w:cs="Arial"/>
          <w:b/>
          <w:sz w:val="22"/>
          <w:szCs w:val="22"/>
        </w:rPr>
      </w:pPr>
      <w:r>
        <w:rPr>
          <w:rFonts w:ascii="Arial" w:eastAsia="Arial" w:hAnsi="Arial" w:cs="Arial"/>
          <w:b/>
          <w:sz w:val="22"/>
          <w:szCs w:val="22"/>
        </w:rPr>
        <w:t>8.- D</w:t>
      </w:r>
      <w:r w:rsidR="007B2A3F">
        <w:rPr>
          <w:rFonts w:ascii="Arial" w:eastAsia="Arial" w:hAnsi="Arial" w:cs="Arial"/>
          <w:b/>
          <w:sz w:val="22"/>
          <w:szCs w:val="22"/>
        </w:rPr>
        <w:t>istribución</w:t>
      </w:r>
    </w:p>
    <w:p w:rsidR="007B2A3F" w:rsidRDefault="007B2A3F">
      <w:pPr>
        <w:rPr>
          <w:rFonts w:ascii="Arial" w:eastAsia="Arial" w:hAnsi="Arial" w:cs="Arial"/>
          <w:b/>
          <w:sz w:val="22"/>
          <w:szCs w:val="22"/>
        </w:rPr>
      </w:pP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Dirección CESFAM</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Subdirección Médica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Subdirección Técnica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Subdirección Administrativa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Subdirección Gestión de Usuarios</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Jefe programa Dental</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Jefe programa de la Mujer</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Jefe Programa Infantil</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Jefe programa Adulto</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Jefe programa Adulto Mayor</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Jefe programa Salud Mental</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Encargada Promoción</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 xml:space="preserve">Encargada Participación Social </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Jefe de SOME</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Programa Atención Domiciliara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 xml:space="preserve">Programa Adolescente </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Programa Atención Respiratoria IRA ERA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 xml:space="preserve">Programa Rehabilitación Integral Osteomuscular RIO </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Encargados de Sector e Intersector</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POSTA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Oficina OIRS</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Box toma de Muestra, JJA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Funcionarios CESFAM JJA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Intranet CESFAM JJA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 xml:space="preserve"> </w:t>
      </w:r>
    </w:p>
    <w:p w:rsidR="007B2A3F" w:rsidRDefault="007B2A3F" w:rsidP="007B2A3F">
      <w:pPr>
        <w:tabs>
          <w:tab w:val="left" w:pos="1590"/>
        </w:tabs>
        <w:spacing w:line="276" w:lineRule="auto"/>
        <w:ind w:left="851" w:right="645"/>
        <w:jc w:val="both"/>
        <w:rPr>
          <w:rFonts w:ascii="Arial" w:hAnsi="Arial" w:cs="Arial"/>
          <w:sz w:val="20"/>
          <w:szCs w:val="22"/>
        </w:rPr>
      </w:pPr>
    </w:p>
    <w:p w:rsidR="007B2A3F" w:rsidRDefault="00152FC6" w:rsidP="001A5EC4">
      <w:pPr>
        <w:rPr>
          <w:rFonts w:ascii="Arial" w:eastAsia="Arial" w:hAnsi="Arial" w:cs="Arial"/>
          <w:b/>
          <w:sz w:val="22"/>
          <w:szCs w:val="22"/>
        </w:rPr>
      </w:pPr>
      <w:r>
        <w:rPr>
          <w:rFonts w:ascii="Arial" w:eastAsia="Arial" w:hAnsi="Arial" w:cs="Arial"/>
          <w:b/>
          <w:sz w:val="22"/>
          <w:szCs w:val="22"/>
        </w:rPr>
        <w:br w:type="page"/>
      </w:r>
    </w:p>
    <w:p w:rsidR="000206E5" w:rsidRDefault="000206E5">
      <w:pPr>
        <w:rPr>
          <w:rFonts w:ascii="Arial" w:eastAsia="Arial" w:hAnsi="Arial" w:cs="Arial"/>
          <w:b/>
          <w:sz w:val="22"/>
          <w:szCs w:val="22"/>
        </w:rPr>
      </w:pPr>
    </w:p>
    <w:p w:rsidR="000206E5" w:rsidRDefault="000206E5">
      <w:pPr>
        <w:rPr>
          <w:rFonts w:ascii="Arial" w:eastAsia="Arial" w:hAnsi="Arial" w:cs="Arial"/>
          <w:b/>
          <w:sz w:val="22"/>
          <w:szCs w:val="22"/>
        </w:rPr>
      </w:pPr>
    </w:p>
    <w:p w:rsidR="00712E0F" w:rsidRDefault="001A5EC4" w:rsidP="00F63F7A">
      <w:pPr>
        <w:tabs>
          <w:tab w:val="left" w:pos="1590"/>
        </w:tabs>
        <w:spacing w:line="276" w:lineRule="auto"/>
        <w:ind w:left="851" w:right="645"/>
        <w:jc w:val="both"/>
        <w:rPr>
          <w:rFonts w:ascii="Arial" w:eastAsia="Arial" w:hAnsi="Arial" w:cs="Arial"/>
          <w:b/>
          <w:sz w:val="22"/>
          <w:szCs w:val="22"/>
        </w:rPr>
      </w:pPr>
      <w:r>
        <w:rPr>
          <w:rFonts w:ascii="Arial" w:eastAsia="Arial" w:hAnsi="Arial" w:cs="Arial"/>
          <w:b/>
          <w:sz w:val="22"/>
          <w:szCs w:val="22"/>
        </w:rPr>
        <w:t>9</w:t>
      </w:r>
      <w:r w:rsidR="00F63F7A">
        <w:rPr>
          <w:rFonts w:ascii="Arial" w:eastAsia="Arial" w:hAnsi="Arial" w:cs="Arial"/>
          <w:b/>
          <w:sz w:val="22"/>
          <w:szCs w:val="22"/>
        </w:rPr>
        <w:t xml:space="preserve">-. </w:t>
      </w:r>
      <w:r w:rsidR="00712E0F">
        <w:rPr>
          <w:rFonts w:ascii="Arial" w:eastAsia="Arial" w:hAnsi="Arial" w:cs="Arial"/>
          <w:b/>
          <w:sz w:val="22"/>
          <w:szCs w:val="22"/>
        </w:rPr>
        <w:t>Anexos</w:t>
      </w:r>
    </w:p>
    <w:p w:rsidR="00712E0F" w:rsidRPr="001A5EC4" w:rsidRDefault="00712E0F">
      <w:pPr>
        <w:rPr>
          <w:rFonts w:ascii="Arial" w:eastAsia="Arial" w:hAnsi="Arial" w:cs="Arial"/>
          <w:b/>
          <w:sz w:val="20"/>
          <w:szCs w:val="20"/>
        </w:rPr>
      </w:pPr>
      <w:r w:rsidRPr="001A5EC4">
        <w:rPr>
          <w:rFonts w:ascii="Arial" w:eastAsia="Arial" w:hAnsi="Arial" w:cs="Arial"/>
          <w:b/>
          <w:sz w:val="20"/>
          <w:szCs w:val="20"/>
        </w:rPr>
        <w:t>1.- Formulario de solicitud</w:t>
      </w:r>
    </w:p>
    <w:p w:rsidR="00712E0F" w:rsidRDefault="00712E0F">
      <w:pPr>
        <w:rPr>
          <w:rFonts w:ascii="Arial" w:eastAsia="Arial" w:hAnsi="Arial" w:cs="Arial"/>
          <w:b/>
          <w:sz w:val="22"/>
          <w:szCs w:val="22"/>
        </w:rPr>
      </w:pPr>
      <w:r>
        <w:rPr>
          <w:rFonts w:ascii="Arial" w:eastAsia="Arial" w:hAnsi="Arial" w:cs="Arial"/>
          <w:b/>
          <w:noProof/>
          <w:sz w:val="22"/>
          <w:szCs w:val="22"/>
        </w:rPr>
        <w:drawing>
          <wp:inline distT="0" distB="0" distL="0" distR="0" wp14:anchorId="018DD97F">
            <wp:extent cx="4181475" cy="5746802"/>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3504" cy="5749591"/>
                    </a:xfrm>
                    <a:prstGeom prst="rect">
                      <a:avLst/>
                    </a:prstGeom>
                    <a:noFill/>
                  </pic:spPr>
                </pic:pic>
              </a:graphicData>
            </a:graphic>
          </wp:inline>
        </w:drawing>
      </w:r>
    </w:p>
    <w:p w:rsidR="00712E0F" w:rsidRDefault="00712E0F">
      <w:pPr>
        <w:rPr>
          <w:rFonts w:ascii="Arial" w:eastAsia="Arial" w:hAnsi="Arial" w:cs="Arial"/>
          <w:b/>
          <w:sz w:val="22"/>
          <w:szCs w:val="22"/>
        </w:rPr>
      </w:pPr>
      <w:r>
        <w:rPr>
          <w:rFonts w:ascii="Arial" w:eastAsia="Arial" w:hAnsi="Arial" w:cs="Arial"/>
          <w:b/>
          <w:sz w:val="22"/>
          <w:szCs w:val="22"/>
        </w:rPr>
        <w:br w:type="page"/>
      </w:r>
    </w:p>
    <w:p w:rsidR="00F63F7A" w:rsidRPr="001A5EC4" w:rsidRDefault="001A5EC4" w:rsidP="001A5EC4">
      <w:pPr>
        <w:rPr>
          <w:rFonts w:ascii="Arial" w:eastAsia="Arial" w:hAnsi="Arial" w:cs="Arial"/>
          <w:b/>
          <w:noProof/>
          <w:sz w:val="22"/>
          <w:szCs w:val="22"/>
        </w:rPr>
      </w:pPr>
      <w:r>
        <w:rPr>
          <w:rFonts w:ascii="Arial" w:eastAsia="Arial" w:hAnsi="Arial" w:cs="Arial"/>
          <w:b/>
          <w:bCs/>
          <w:sz w:val="22"/>
          <w:szCs w:val="22"/>
        </w:rPr>
        <w:lastRenderedPageBreak/>
        <w:t>10</w:t>
      </w:r>
      <w:r w:rsidR="00712E0F" w:rsidRPr="00712E0F">
        <w:rPr>
          <w:rFonts w:ascii="Arial" w:eastAsia="Arial" w:hAnsi="Arial" w:cs="Arial"/>
          <w:b/>
          <w:bCs/>
          <w:sz w:val="22"/>
          <w:szCs w:val="22"/>
        </w:rPr>
        <w:t>.- Tabla de modificaciones</w:t>
      </w:r>
    </w:p>
    <w:p w:rsidR="00712E0F" w:rsidRDefault="00712E0F" w:rsidP="00F63F7A">
      <w:pPr>
        <w:tabs>
          <w:tab w:val="left" w:pos="1590"/>
        </w:tabs>
        <w:spacing w:line="276" w:lineRule="auto"/>
        <w:ind w:left="851" w:right="645"/>
        <w:jc w:val="both"/>
        <w:rPr>
          <w:rFonts w:ascii="Arial" w:eastAsia="Arial" w:hAnsi="Arial" w:cs="Arial"/>
          <w:sz w:val="22"/>
          <w:szCs w:val="22"/>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544"/>
        <w:gridCol w:w="3260"/>
      </w:tblGrid>
      <w:tr w:rsidR="00F63F7A" w:rsidTr="00634501">
        <w:trPr>
          <w:trHeight w:val="68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Edición número</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Motivo del cambio</w:t>
            </w:r>
          </w:p>
        </w:tc>
        <w:tc>
          <w:tcPr>
            <w:tcW w:w="3260"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Fecha de aprobación</w:t>
            </w:r>
          </w:p>
        </w:tc>
      </w:tr>
      <w:tr w:rsidR="00F63F7A" w:rsidTr="00634501">
        <w:trPr>
          <w:trHeight w:val="42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Primera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Elaboración de Documento</w:t>
            </w:r>
          </w:p>
        </w:tc>
        <w:tc>
          <w:tcPr>
            <w:tcW w:w="3260" w:type="dxa"/>
          </w:tcPr>
          <w:p w:rsidR="00F63F7A" w:rsidRPr="00152FC6" w:rsidRDefault="00712E0F" w:rsidP="00634501">
            <w:pPr>
              <w:tabs>
                <w:tab w:val="left" w:pos="1590"/>
              </w:tabs>
              <w:spacing w:line="276" w:lineRule="auto"/>
              <w:ind w:right="645"/>
              <w:rPr>
                <w:rFonts w:ascii="Arial" w:eastAsia="Arial" w:hAnsi="Arial" w:cs="Arial"/>
                <w:sz w:val="20"/>
                <w:szCs w:val="20"/>
              </w:rPr>
            </w:pPr>
            <w:r>
              <w:rPr>
                <w:rFonts w:ascii="Arial" w:eastAsia="Arial" w:hAnsi="Arial" w:cs="Arial"/>
                <w:sz w:val="20"/>
                <w:szCs w:val="20"/>
              </w:rPr>
              <w:t>18/11/2021</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Segunda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Tercera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bl>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F63F7A">
      <w:pPr>
        <w:tabs>
          <w:tab w:val="left" w:pos="1590"/>
        </w:tabs>
        <w:ind w:left="567" w:right="503"/>
        <w:jc w:val="center"/>
        <w:rPr>
          <w:rFonts w:ascii="Arial" w:eastAsia="Arial" w:hAnsi="Arial" w:cs="Arial"/>
          <w:sz w:val="32"/>
          <w:szCs w:val="3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654F99" w:rsidRDefault="00654F99" w:rsidP="00DD1A1A">
      <w:pPr>
        <w:rPr>
          <w:rFonts w:ascii="Arial" w:eastAsia="Arial" w:hAnsi="Arial" w:cs="Arial"/>
          <w:sz w:val="22"/>
          <w:szCs w:val="22"/>
        </w:rPr>
      </w:pPr>
    </w:p>
    <w:sectPr w:rsidR="00654F99" w:rsidSect="00DD1A1A">
      <w:headerReference w:type="default" r:id="rId11"/>
      <w:headerReference w:type="first" r:id="rId12"/>
      <w:pgSz w:w="12240" w:h="15840"/>
      <w:pgMar w:top="1134" w:right="1134" w:bottom="1134" w:left="1247"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F96" w:rsidRDefault="00D13F96">
      <w:r>
        <w:separator/>
      </w:r>
    </w:p>
  </w:endnote>
  <w:endnote w:type="continuationSeparator" w:id="0">
    <w:p w:rsidR="00D13F96" w:rsidRDefault="00D1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F96" w:rsidRDefault="00D13F96">
      <w:r>
        <w:separator/>
      </w:r>
    </w:p>
  </w:footnote>
  <w:footnote w:type="continuationSeparator" w:id="0">
    <w:p w:rsidR="00D13F96" w:rsidRDefault="00D13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A4" w:rsidRDefault="00F332A4">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557"/>
      <w:gridCol w:w="3218"/>
    </w:tblGrid>
    <w:tr w:rsidR="00F332A4">
      <w:trPr>
        <w:trHeight w:val="280"/>
      </w:trPr>
      <w:tc>
        <w:tcPr>
          <w:tcW w:w="2136" w:type="dxa"/>
          <w:vMerge w:val="restart"/>
          <w:vAlign w:val="center"/>
        </w:tcPr>
        <w:p w:rsidR="00F332A4" w:rsidRDefault="00F332A4">
          <w:pPr>
            <w:jc w:val="center"/>
            <w:rPr>
              <w:rFonts w:ascii="Arial" w:eastAsia="Arial" w:hAnsi="Arial" w:cs="Arial"/>
              <w:sz w:val="22"/>
              <w:szCs w:val="22"/>
            </w:rPr>
          </w:pPr>
          <w:r>
            <w:rPr>
              <w:rFonts w:ascii="Arial" w:hAnsi="Arial" w:cs="Arial"/>
              <w:noProof/>
              <w:sz w:val="20"/>
              <w:szCs w:val="20"/>
            </w:rPr>
            <w:drawing>
              <wp:inline distT="0" distB="0" distL="0" distR="0">
                <wp:extent cx="1219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inline>
            </w:drawing>
          </w:r>
        </w:p>
      </w:tc>
      <w:tc>
        <w:tcPr>
          <w:tcW w:w="4557" w:type="dxa"/>
          <w:vMerge w:val="restart"/>
          <w:vAlign w:val="center"/>
        </w:tcPr>
        <w:p w:rsidR="00F332A4" w:rsidRDefault="00F332A4">
          <w:pPr>
            <w:jc w:val="center"/>
            <w:rPr>
              <w:rFonts w:ascii="Arial" w:eastAsia="Arial" w:hAnsi="Arial" w:cs="Arial"/>
              <w:sz w:val="18"/>
              <w:szCs w:val="18"/>
            </w:rPr>
          </w:pPr>
          <w:r>
            <w:rPr>
              <w:rFonts w:ascii="Arial" w:eastAsia="Arial" w:hAnsi="Arial" w:cs="Arial"/>
              <w:sz w:val="18"/>
              <w:szCs w:val="18"/>
            </w:rPr>
            <w:t>CESFAM JOSÉ JOAQUÍN AGUIRRE</w:t>
          </w:r>
        </w:p>
        <w:p w:rsidR="00F332A4" w:rsidRDefault="00F332A4">
          <w:pPr>
            <w:jc w:val="center"/>
            <w:rPr>
              <w:rFonts w:ascii="Arial" w:eastAsia="Arial" w:hAnsi="Arial" w:cs="Arial"/>
              <w:sz w:val="18"/>
              <w:szCs w:val="18"/>
            </w:rPr>
          </w:pPr>
        </w:p>
        <w:p w:rsidR="00F332A4" w:rsidRDefault="00F332A4">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ILUSTRE MUNICIPALIDAD DE CALLE LARGA</w:t>
          </w:r>
        </w:p>
      </w:tc>
      <w:tc>
        <w:tcPr>
          <w:tcW w:w="3218" w:type="dxa"/>
          <w:vAlign w:val="center"/>
        </w:tcPr>
        <w:p w:rsidR="00F332A4" w:rsidRDefault="00F332A4">
          <w:pPr>
            <w:rPr>
              <w:rFonts w:ascii="Arial" w:eastAsia="Arial" w:hAnsi="Arial" w:cs="Arial"/>
              <w:sz w:val="18"/>
              <w:szCs w:val="18"/>
            </w:rPr>
          </w:pPr>
          <w:r>
            <w:rPr>
              <w:rFonts w:ascii="Arial" w:eastAsia="Arial" w:hAnsi="Arial" w:cs="Arial"/>
              <w:sz w:val="18"/>
              <w:szCs w:val="18"/>
            </w:rPr>
            <w:t>Código: DP 1.2</w:t>
          </w:r>
        </w:p>
      </w:tc>
    </w:tr>
    <w:tr w:rsidR="00F332A4">
      <w:trPr>
        <w:trHeight w:val="280"/>
      </w:trPr>
      <w:tc>
        <w:tcPr>
          <w:tcW w:w="2136" w:type="dxa"/>
          <w:vMerge/>
          <w:vAlign w:val="center"/>
        </w:tcPr>
        <w:p w:rsidR="00F332A4" w:rsidRDefault="00F332A4">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F332A4" w:rsidRDefault="00F332A4">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F332A4" w:rsidRDefault="00F332A4">
          <w:pPr>
            <w:rPr>
              <w:rFonts w:ascii="Arial" w:eastAsia="Arial" w:hAnsi="Arial" w:cs="Arial"/>
              <w:sz w:val="18"/>
              <w:szCs w:val="18"/>
            </w:rPr>
          </w:pPr>
          <w:r>
            <w:rPr>
              <w:rFonts w:ascii="Arial" w:eastAsia="Arial" w:hAnsi="Arial" w:cs="Arial"/>
              <w:sz w:val="18"/>
              <w:szCs w:val="18"/>
            </w:rPr>
            <w:t>Edición: PRIMERA</w:t>
          </w:r>
        </w:p>
      </w:tc>
    </w:tr>
    <w:tr w:rsidR="00F332A4">
      <w:trPr>
        <w:trHeight w:val="280"/>
      </w:trPr>
      <w:tc>
        <w:tcPr>
          <w:tcW w:w="2136" w:type="dxa"/>
          <w:vMerge/>
          <w:vAlign w:val="center"/>
        </w:tcPr>
        <w:p w:rsidR="00F332A4" w:rsidRDefault="00F332A4">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F332A4" w:rsidRDefault="00F332A4">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F332A4" w:rsidRDefault="00F332A4">
          <w:pPr>
            <w:rPr>
              <w:rFonts w:ascii="Arial" w:eastAsia="Arial" w:hAnsi="Arial" w:cs="Arial"/>
              <w:sz w:val="18"/>
              <w:szCs w:val="18"/>
            </w:rPr>
          </w:pPr>
          <w:r>
            <w:rPr>
              <w:rFonts w:ascii="Arial" w:eastAsia="Arial" w:hAnsi="Arial" w:cs="Arial"/>
              <w:sz w:val="18"/>
              <w:szCs w:val="18"/>
            </w:rPr>
            <w:t>Fecha: NOVIEMBRE 2021</w:t>
          </w:r>
        </w:p>
      </w:tc>
    </w:tr>
    <w:tr w:rsidR="00F332A4">
      <w:trPr>
        <w:trHeight w:val="280"/>
      </w:trPr>
      <w:tc>
        <w:tcPr>
          <w:tcW w:w="2136" w:type="dxa"/>
          <w:vMerge/>
          <w:vAlign w:val="center"/>
        </w:tcPr>
        <w:p w:rsidR="00F332A4" w:rsidRDefault="00F332A4">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F332A4" w:rsidRDefault="00F332A4">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F332A4" w:rsidRDefault="00F332A4">
          <w:pP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C82A82">
            <w:rPr>
              <w:rFonts w:ascii="Arial" w:eastAsia="Arial" w:hAnsi="Arial" w:cs="Arial"/>
              <w:noProof/>
              <w:sz w:val="18"/>
              <w:szCs w:val="18"/>
            </w:rPr>
            <w:t>14</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C82A82">
            <w:rPr>
              <w:rFonts w:ascii="Arial" w:eastAsia="Arial" w:hAnsi="Arial" w:cs="Arial"/>
              <w:noProof/>
              <w:sz w:val="18"/>
              <w:szCs w:val="18"/>
            </w:rPr>
            <w:t>14</w:t>
          </w:r>
          <w:r>
            <w:rPr>
              <w:rFonts w:ascii="Arial" w:eastAsia="Arial" w:hAnsi="Arial" w:cs="Arial"/>
              <w:sz w:val="18"/>
              <w:szCs w:val="18"/>
            </w:rPr>
            <w:fldChar w:fldCharType="end"/>
          </w:r>
        </w:p>
      </w:tc>
    </w:tr>
    <w:tr w:rsidR="00F332A4">
      <w:trPr>
        <w:trHeight w:val="380"/>
      </w:trPr>
      <w:tc>
        <w:tcPr>
          <w:tcW w:w="2136" w:type="dxa"/>
          <w:vMerge/>
          <w:vAlign w:val="center"/>
        </w:tcPr>
        <w:p w:rsidR="00F332A4" w:rsidRDefault="00F332A4">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F332A4" w:rsidRDefault="00F332A4">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F332A4" w:rsidRDefault="00F332A4">
          <w:pPr>
            <w:rPr>
              <w:rFonts w:ascii="Arial" w:eastAsia="Arial" w:hAnsi="Arial" w:cs="Arial"/>
              <w:sz w:val="18"/>
              <w:szCs w:val="18"/>
            </w:rPr>
          </w:pPr>
          <w:r>
            <w:rPr>
              <w:rFonts w:ascii="Arial" w:eastAsia="Arial" w:hAnsi="Arial" w:cs="Arial"/>
              <w:sz w:val="18"/>
              <w:szCs w:val="18"/>
            </w:rPr>
            <w:t>Vigencia: 3 años</w:t>
          </w:r>
        </w:p>
      </w:tc>
    </w:tr>
    <w:tr w:rsidR="00F332A4">
      <w:trPr>
        <w:trHeight w:val="640"/>
      </w:trPr>
      <w:tc>
        <w:tcPr>
          <w:tcW w:w="9911" w:type="dxa"/>
          <w:gridSpan w:val="3"/>
          <w:vAlign w:val="center"/>
        </w:tcPr>
        <w:p w:rsidR="00F332A4" w:rsidRPr="001342DB" w:rsidRDefault="00F332A4">
          <w:pPr>
            <w:ind w:left="709" w:right="731"/>
            <w:jc w:val="center"/>
            <w:rPr>
              <w:rFonts w:ascii="Arial" w:eastAsia="Arial" w:hAnsi="Arial" w:cs="Arial"/>
              <w:b/>
              <w:bCs/>
              <w:sz w:val="22"/>
              <w:szCs w:val="22"/>
            </w:rPr>
          </w:pPr>
          <w:r>
            <w:rPr>
              <w:rFonts w:ascii="Arial" w:eastAsia="Arial" w:hAnsi="Arial" w:cs="Arial"/>
              <w:b/>
              <w:bCs/>
              <w:sz w:val="22"/>
              <w:szCs w:val="22"/>
            </w:rPr>
            <w:t>MANUAL DE FUNCIONAMIENTO OIRS, CESFAM JOSE JOAQUIN AGUIRRE</w:t>
          </w:r>
          <w:r w:rsidRPr="001342DB">
            <w:rPr>
              <w:rFonts w:ascii="Arial" w:eastAsia="Arial" w:hAnsi="Arial" w:cs="Arial"/>
              <w:b/>
              <w:bCs/>
              <w:sz w:val="22"/>
              <w:szCs w:val="22"/>
            </w:rPr>
            <w:t>.</w:t>
          </w:r>
        </w:p>
      </w:tc>
    </w:tr>
  </w:tbl>
  <w:p w:rsidR="00F332A4" w:rsidRDefault="00F332A4">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A4" w:rsidRDefault="00F332A4" w:rsidP="00BB2357">
    <w:pPr>
      <w:widowControl w:val="0"/>
      <w:pBdr>
        <w:top w:val="nil"/>
        <w:left w:val="nil"/>
        <w:bottom w:val="nil"/>
        <w:right w:val="nil"/>
        <w:between w:val="nil"/>
      </w:pBdr>
      <w:spacing w:line="276" w:lineRule="auto"/>
      <w:rPr>
        <w:color w:val="000000"/>
      </w:rPr>
    </w:pPr>
  </w:p>
  <w:tbl>
    <w:tblPr>
      <w:tblStyle w:val="a2"/>
      <w:tblW w:w="984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697"/>
      <w:gridCol w:w="4097"/>
      <w:gridCol w:w="10"/>
      <w:gridCol w:w="3036"/>
    </w:tblGrid>
    <w:tr w:rsidR="00F332A4" w:rsidTr="00BB2357">
      <w:trPr>
        <w:trHeight w:val="440"/>
      </w:trPr>
      <w:tc>
        <w:tcPr>
          <w:tcW w:w="2697" w:type="dxa"/>
          <w:vMerge w:val="restart"/>
          <w:tcBorders>
            <w:left w:val="single" w:sz="4" w:space="0" w:color="auto"/>
          </w:tcBorders>
          <w:vAlign w:val="center"/>
        </w:tcPr>
        <w:p w:rsidR="00F332A4" w:rsidRDefault="00F332A4">
          <w:pPr>
            <w:jc w:val="center"/>
            <w:rPr>
              <w:rFonts w:ascii="Arial" w:eastAsia="Arial" w:hAnsi="Arial" w:cs="Arial"/>
              <w:sz w:val="20"/>
              <w:szCs w:val="20"/>
            </w:rPr>
          </w:pPr>
        </w:p>
        <w:p w:rsidR="00F332A4" w:rsidRDefault="00F332A4">
          <w:pPr>
            <w:jc w:val="center"/>
            <w:rPr>
              <w:rFonts w:ascii="Arial" w:eastAsia="Arial" w:hAnsi="Arial" w:cs="Arial"/>
              <w:sz w:val="22"/>
              <w:szCs w:val="22"/>
            </w:rPr>
          </w:pPr>
        </w:p>
        <w:p w:rsidR="00F332A4" w:rsidRDefault="00F332A4">
          <w:pPr>
            <w:jc w:val="center"/>
            <w:rPr>
              <w:rFonts w:ascii="Arial" w:eastAsia="Arial" w:hAnsi="Arial" w:cs="Arial"/>
              <w:sz w:val="22"/>
              <w:szCs w:val="22"/>
            </w:rPr>
          </w:pPr>
          <w:r>
            <w:rPr>
              <w:noProof/>
            </w:rPr>
            <w:drawing>
              <wp:anchor distT="0" distB="0" distL="114300" distR="114300" simplePos="0" relativeHeight="251657216" behindDoc="0" locked="0" layoutInCell="1" hidden="0" allowOverlap="1">
                <wp:simplePos x="0" y="0"/>
                <wp:positionH relativeFrom="column">
                  <wp:posOffset>391160</wp:posOffset>
                </wp:positionH>
                <wp:positionV relativeFrom="paragraph">
                  <wp:posOffset>1270</wp:posOffset>
                </wp:positionV>
                <wp:extent cx="923925" cy="6953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3925" cy="695325"/>
                        </a:xfrm>
                        <a:prstGeom prst="rect">
                          <a:avLst/>
                        </a:prstGeom>
                        <a:ln/>
                      </pic:spPr>
                    </pic:pic>
                  </a:graphicData>
                </a:graphic>
              </wp:anchor>
            </w:drawing>
          </w:r>
        </w:p>
        <w:p w:rsidR="00F332A4" w:rsidRDefault="00F332A4">
          <w:pPr>
            <w:rPr>
              <w:rFonts w:ascii="Arial" w:eastAsia="Arial" w:hAnsi="Arial" w:cs="Arial"/>
              <w:sz w:val="22"/>
              <w:szCs w:val="22"/>
            </w:rPr>
          </w:pPr>
        </w:p>
        <w:p w:rsidR="00F332A4" w:rsidRDefault="00F332A4">
          <w:pPr>
            <w:rPr>
              <w:rFonts w:ascii="Arial" w:eastAsia="Arial" w:hAnsi="Arial" w:cs="Arial"/>
              <w:sz w:val="22"/>
              <w:szCs w:val="22"/>
            </w:rPr>
          </w:pPr>
        </w:p>
      </w:tc>
      <w:tc>
        <w:tcPr>
          <w:tcW w:w="4107" w:type="dxa"/>
          <w:gridSpan w:val="2"/>
          <w:vMerge w:val="restart"/>
        </w:tcPr>
        <w:p w:rsidR="00F332A4" w:rsidRDefault="00F332A4">
          <w:pPr>
            <w:rPr>
              <w:rFonts w:ascii="Arial" w:eastAsia="Arial" w:hAnsi="Arial" w:cs="Arial"/>
              <w:sz w:val="20"/>
              <w:szCs w:val="20"/>
            </w:rPr>
          </w:pPr>
        </w:p>
        <w:p w:rsidR="00F332A4" w:rsidRDefault="00F332A4">
          <w:pPr>
            <w:rPr>
              <w:rFonts w:ascii="Arial" w:eastAsia="Arial" w:hAnsi="Arial" w:cs="Arial"/>
              <w:sz w:val="20"/>
              <w:szCs w:val="20"/>
            </w:rPr>
          </w:pPr>
        </w:p>
        <w:p w:rsidR="00F332A4" w:rsidRDefault="00F332A4">
          <w:pPr>
            <w:keepNext/>
            <w:pBdr>
              <w:top w:val="nil"/>
              <w:left w:val="nil"/>
              <w:bottom w:val="nil"/>
              <w:right w:val="nil"/>
              <w:between w:val="nil"/>
            </w:pBdr>
            <w:jc w:val="center"/>
            <w:rPr>
              <w:rFonts w:ascii="Arial" w:eastAsia="Arial" w:hAnsi="Arial" w:cs="Arial"/>
              <w:color w:val="000000"/>
              <w:sz w:val="18"/>
              <w:szCs w:val="18"/>
            </w:rPr>
          </w:pPr>
        </w:p>
        <w:p w:rsidR="00F332A4" w:rsidRDefault="00F332A4">
          <w:pPr>
            <w:jc w:val="center"/>
            <w:rPr>
              <w:rFonts w:ascii="Arial" w:eastAsia="Arial" w:hAnsi="Arial" w:cs="Arial"/>
              <w:sz w:val="18"/>
              <w:szCs w:val="18"/>
            </w:rPr>
          </w:pPr>
          <w:r>
            <w:rPr>
              <w:rFonts w:ascii="Arial" w:eastAsia="Arial" w:hAnsi="Arial" w:cs="Arial"/>
              <w:sz w:val="18"/>
              <w:szCs w:val="18"/>
            </w:rPr>
            <w:t>CESFAM JOSÉ JOAQUÍN AGUIRRE</w:t>
          </w:r>
        </w:p>
        <w:p w:rsidR="00F332A4" w:rsidRDefault="00F332A4">
          <w:pPr>
            <w:jc w:val="center"/>
            <w:rPr>
              <w:rFonts w:ascii="Arial" w:eastAsia="Arial" w:hAnsi="Arial" w:cs="Arial"/>
              <w:sz w:val="18"/>
              <w:szCs w:val="18"/>
            </w:rPr>
          </w:pPr>
        </w:p>
        <w:p w:rsidR="00F332A4" w:rsidRDefault="00F332A4">
          <w:pPr>
            <w:jc w:val="center"/>
            <w:rPr>
              <w:rFonts w:ascii="Arial" w:eastAsia="Arial" w:hAnsi="Arial" w:cs="Arial"/>
              <w:sz w:val="18"/>
              <w:szCs w:val="18"/>
            </w:rPr>
          </w:pPr>
          <w:r>
            <w:rPr>
              <w:rFonts w:ascii="Arial" w:eastAsia="Arial" w:hAnsi="Arial" w:cs="Arial"/>
              <w:sz w:val="18"/>
              <w:szCs w:val="18"/>
            </w:rPr>
            <w:t>ILUSTRE MUNICIPALIDAD DE CALLE LARGA</w:t>
          </w:r>
        </w:p>
        <w:p w:rsidR="00F332A4" w:rsidRDefault="00F332A4">
          <w:pPr>
            <w:jc w:val="center"/>
            <w:rPr>
              <w:rFonts w:ascii="Arial" w:eastAsia="Arial" w:hAnsi="Arial" w:cs="Arial"/>
              <w:color w:val="FF0000"/>
              <w:sz w:val="20"/>
              <w:szCs w:val="20"/>
            </w:rPr>
          </w:pPr>
          <w:r>
            <w:rPr>
              <w:rFonts w:ascii="Arial" w:eastAsia="Arial" w:hAnsi="Arial" w:cs="Arial"/>
              <w:color w:val="FF0000"/>
              <w:sz w:val="18"/>
              <w:szCs w:val="18"/>
            </w:rPr>
            <w:t>(arial 9)</w:t>
          </w:r>
        </w:p>
      </w:tc>
      <w:tc>
        <w:tcPr>
          <w:tcW w:w="3036" w:type="dxa"/>
          <w:tcBorders>
            <w:right w:val="single" w:sz="4" w:space="0" w:color="auto"/>
          </w:tcBorders>
          <w:vAlign w:val="center"/>
        </w:tcPr>
        <w:p w:rsidR="00F332A4" w:rsidRDefault="00F332A4">
          <w:pPr>
            <w:rPr>
              <w:rFonts w:ascii="Arial" w:eastAsia="Arial" w:hAnsi="Arial" w:cs="Arial"/>
              <w:sz w:val="18"/>
              <w:szCs w:val="18"/>
            </w:rPr>
          </w:pPr>
          <w:r>
            <w:rPr>
              <w:rFonts w:ascii="Arial" w:eastAsia="Arial" w:hAnsi="Arial" w:cs="Arial"/>
              <w:sz w:val="18"/>
              <w:szCs w:val="18"/>
            </w:rPr>
            <w:t xml:space="preserve">Código: </w:t>
          </w:r>
        </w:p>
      </w:tc>
    </w:tr>
    <w:tr w:rsidR="00F332A4" w:rsidTr="00BB2357">
      <w:trPr>
        <w:trHeight w:val="440"/>
      </w:trPr>
      <w:tc>
        <w:tcPr>
          <w:tcW w:w="2697" w:type="dxa"/>
          <w:vMerge/>
          <w:tcBorders>
            <w:left w:val="single" w:sz="4" w:space="0" w:color="auto"/>
          </w:tcBorders>
          <w:vAlign w:val="center"/>
        </w:tcPr>
        <w:p w:rsidR="00F332A4" w:rsidRDefault="00F332A4">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F332A4" w:rsidRDefault="00F332A4">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F332A4" w:rsidRDefault="00F332A4">
          <w:pPr>
            <w:rPr>
              <w:rFonts w:ascii="Arial" w:eastAsia="Arial" w:hAnsi="Arial" w:cs="Arial"/>
              <w:sz w:val="18"/>
              <w:szCs w:val="18"/>
            </w:rPr>
          </w:pPr>
          <w:r>
            <w:rPr>
              <w:rFonts w:ascii="Arial" w:eastAsia="Arial" w:hAnsi="Arial" w:cs="Arial"/>
              <w:sz w:val="18"/>
              <w:szCs w:val="18"/>
            </w:rPr>
            <w:t>Edición: 01/2018</w:t>
          </w:r>
        </w:p>
      </w:tc>
    </w:tr>
    <w:tr w:rsidR="00F332A4" w:rsidTr="00BB2357">
      <w:trPr>
        <w:trHeight w:val="440"/>
      </w:trPr>
      <w:tc>
        <w:tcPr>
          <w:tcW w:w="2697" w:type="dxa"/>
          <w:vMerge/>
          <w:tcBorders>
            <w:left w:val="single" w:sz="4" w:space="0" w:color="auto"/>
          </w:tcBorders>
          <w:vAlign w:val="center"/>
        </w:tcPr>
        <w:p w:rsidR="00F332A4" w:rsidRDefault="00F332A4">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F332A4" w:rsidRDefault="00F332A4">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F332A4" w:rsidRDefault="00F332A4">
          <w:pPr>
            <w:rPr>
              <w:rFonts w:ascii="Arial" w:eastAsia="Arial" w:hAnsi="Arial" w:cs="Arial"/>
              <w:sz w:val="18"/>
              <w:szCs w:val="18"/>
            </w:rPr>
          </w:pPr>
          <w:r>
            <w:rPr>
              <w:rFonts w:ascii="Arial" w:eastAsia="Arial" w:hAnsi="Arial" w:cs="Arial"/>
              <w:sz w:val="18"/>
              <w:szCs w:val="18"/>
            </w:rPr>
            <w:t>Fecha: día de Mes de año</w:t>
          </w:r>
        </w:p>
      </w:tc>
    </w:tr>
    <w:tr w:rsidR="00F332A4" w:rsidTr="00BB2357">
      <w:trPr>
        <w:trHeight w:val="440"/>
      </w:trPr>
      <w:tc>
        <w:tcPr>
          <w:tcW w:w="2697" w:type="dxa"/>
          <w:vMerge/>
          <w:tcBorders>
            <w:left w:val="single" w:sz="4" w:space="0" w:color="auto"/>
          </w:tcBorders>
          <w:vAlign w:val="center"/>
        </w:tcPr>
        <w:p w:rsidR="00F332A4" w:rsidRDefault="00F332A4">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F332A4" w:rsidRDefault="00F332A4">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F332A4" w:rsidRDefault="00F332A4">
          <w:pPr>
            <w:rPr>
              <w:rFonts w:ascii="Arial" w:eastAsia="Arial" w:hAnsi="Arial" w:cs="Arial"/>
              <w:sz w:val="18"/>
              <w:szCs w:val="18"/>
            </w:rPr>
          </w:pPr>
          <w:r>
            <w:rPr>
              <w:rFonts w:ascii="Arial" w:eastAsia="Arial" w:hAnsi="Arial" w:cs="Arial"/>
              <w:sz w:val="18"/>
              <w:szCs w:val="18"/>
            </w:rPr>
            <w:t>Página:  1 de x</w:t>
          </w:r>
        </w:p>
      </w:tc>
    </w:tr>
    <w:tr w:rsidR="00F332A4" w:rsidTr="00BB2357">
      <w:trPr>
        <w:trHeight w:val="440"/>
      </w:trPr>
      <w:tc>
        <w:tcPr>
          <w:tcW w:w="2697" w:type="dxa"/>
          <w:vMerge/>
          <w:tcBorders>
            <w:left w:val="single" w:sz="4" w:space="0" w:color="auto"/>
          </w:tcBorders>
          <w:vAlign w:val="center"/>
        </w:tcPr>
        <w:p w:rsidR="00F332A4" w:rsidRDefault="00F332A4">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F332A4" w:rsidRDefault="00F332A4">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F332A4" w:rsidRDefault="00F332A4">
          <w:pPr>
            <w:rPr>
              <w:rFonts w:ascii="Arial" w:eastAsia="Arial" w:hAnsi="Arial" w:cs="Arial"/>
              <w:sz w:val="18"/>
              <w:szCs w:val="18"/>
            </w:rPr>
          </w:pPr>
          <w:r>
            <w:rPr>
              <w:rFonts w:ascii="Arial" w:eastAsia="Arial" w:hAnsi="Arial" w:cs="Arial"/>
              <w:sz w:val="18"/>
              <w:szCs w:val="18"/>
            </w:rPr>
            <w:t>Vigencia: Mes de año</w:t>
          </w:r>
        </w:p>
      </w:tc>
    </w:tr>
    <w:tr w:rsidR="00F332A4">
      <w:trPr>
        <w:trHeight w:val="11040"/>
      </w:trPr>
      <w:tc>
        <w:tcPr>
          <w:tcW w:w="9840" w:type="dxa"/>
          <w:gridSpan w:val="4"/>
        </w:tcPr>
        <w:p w:rsidR="00F332A4" w:rsidRDefault="00F332A4">
          <w:pPr>
            <w:pBdr>
              <w:top w:val="nil"/>
              <w:left w:val="nil"/>
              <w:bottom w:val="nil"/>
              <w:right w:val="nil"/>
              <w:between w:val="nil"/>
            </w:pBdr>
            <w:tabs>
              <w:tab w:val="center" w:pos="4419"/>
              <w:tab w:val="right" w:pos="8838"/>
            </w:tabs>
            <w:rPr>
              <w:color w:val="000000"/>
            </w:rPr>
          </w:pPr>
        </w:p>
      </w:tc>
    </w:tr>
    <w:tr w:rsidR="00F332A4">
      <w:trPr>
        <w:trHeight w:val="440"/>
      </w:trPr>
      <w:tc>
        <w:tcPr>
          <w:tcW w:w="2697" w:type="dxa"/>
          <w:vMerge w:val="restart"/>
        </w:tcPr>
        <w:p w:rsidR="00F332A4" w:rsidRDefault="00F332A4">
          <w:pPr>
            <w:rPr>
              <w:rFonts w:ascii="Arial" w:eastAsia="Arial" w:hAnsi="Arial" w:cs="Arial"/>
              <w:sz w:val="22"/>
              <w:szCs w:val="22"/>
            </w:rPr>
          </w:pP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1400175" cy="129286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00175" cy="1292860"/>
                        </a:xfrm>
                        <a:prstGeom prst="rect">
                          <a:avLst/>
                        </a:prstGeom>
                        <a:ln/>
                      </pic:spPr>
                    </pic:pic>
                  </a:graphicData>
                </a:graphic>
              </wp:anchor>
            </w:drawing>
          </w:r>
        </w:p>
      </w:tc>
      <w:tc>
        <w:tcPr>
          <w:tcW w:w="4097" w:type="dxa"/>
          <w:vMerge w:val="restart"/>
        </w:tcPr>
        <w:p w:rsidR="00F332A4" w:rsidRDefault="00F332A4">
          <w:pPr>
            <w:rPr>
              <w:rFonts w:ascii="Arial" w:eastAsia="Arial" w:hAnsi="Arial" w:cs="Arial"/>
              <w:sz w:val="22"/>
              <w:szCs w:val="22"/>
            </w:rPr>
          </w:pPr>
        </w:p>
        <w:p w:rsidR="00F332A4" w:rsidRDefault="00F332A4">
          <w:pPr>
            <w:keepNext/>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HOSPITAL SAN CAMILO</w:t>
          </w:r>
        </w:p>
        <w:p w:rsidR="00F332A4" w:rsidRDefault="00F332A4">
          <w:pPr>
            <w:keepNext/>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DIRECCIÓN </w:t>
          </w:r>
        </w:p>
        <w:p w:rsidR="00F332A4" w:rsidRDefault="00F332A4">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SERVICIO/UNIDAD/ COMITÉ</w:t>
          </w:r>
        </w:p>
        <w:p w:rsidR="00F332A4" w:rsidRDefault="00F332A4"/>
      </w:tc>
      <w:tc>
        <w:tcPr>
          <w:tcW w:w="3046" w:type="dxa"/>
          <w:gridSpan w:val="2"/>
          <w:vAlign w:val="center"/>
        </w:tcPr>
        <w:p w:rsidR="00F332A4" w:rsidRDefault="00F332A4">
          <w:pPr>
            <w:rPr>
              <w:rFonts w:ascii="Arial" w:eastAsia="Arial" w:hAnsi="Arial" w:cs="Arial"/>
              <w:sz w:val="22"/>
              <w:szCs w:val="22"/>
            </w:rPr>
          </w:pPr>
          <w:r>
            <w:rPr>
              <w:rFonts w:ascii="Arial" w:eastAsia="Arial" w:hAnsi="Arial" w:cs="Arial"/>
              <w:sz w:val="22"/>
              <w:szCs w:val="22"/>
            </w:rPr>
            <w:t>Código:</w:t>
          </w:r>
          <w:r>
            <w:t xml:space="preserve"> </w:t>
          </w:r>
          <w:r>
            <w:rPr>
              <w:sz w:val="18"/>
              <w:szCs w:val="18"/>
            </w:rPr>
            <w:t>HSC-SGDC- (CODIFICA CALIDAD)</w:t>
          </w:r>
        </w:p>
      </w:tc>
    </w:tr>
    <w:tr w:rsidR="00F332A4">
      <w:trPr>
        <w:trHeight w:val="440"/>
      </w:trPr>
      <w:tc>
        <w:tcPr>
          <w:tcW w:w="2697" w:type="dxa"/>
          <w:vMerge/>
        </w:tcPr>
        <w:p w:rsidR="00F332A4" w:rsidRDefault="00F332A4">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F332A4" w:rsidRDefault="00F332A4">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F332A4" w:rsidRDefault="00F332A4">
          <w:pPr>
            <w:rPr>
              <w:rFonts w:ascii="Arial" w:eastAsia="Arial" w:hAnsi="Arial" w:cs="Arial"/>
              <w:sz w:val="22"/>
              <w:szCs w:val="22"/>
            </w:rPr>
          </w:pPr>
          <w:r>
            <w:rPr>
              <w:rFonts w:ascii="Arial" w:eastAsia="Arial" w:hAnsi="Arial" w:cs="Arial"/>
              <w:sz w:val="22"/>
              <w:szCs w:val="22"/>
            </w:rPr>
            <w:t>Edición: Primera</w:t>
          </w:r>
        </w:p>
      </w:tc>
    </w:tr>
    <w:tr w:rsidR="00F332A4">
      <w:trPr>
        <w:trHeight w:val="440"/>
      </w:trPr>
      <w:tc>
        <w:tcPr>
          <w:tcW w:w="2697" w:type="dxa"/>
          <w:vMerge/>
        </w:tcPr>
        <w:p w:rsidR="00F332A4" w:rsidRDefault="00F332A4">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F332A4" w:rsidRDefault="00F332A4">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F332A4" w:rsidRDefault="00F332A4">
          <w:pPr>
            <w:rPr>
              <w:rFonts w:ascii="Arial" w:eastAsia="Arial" w:hAnsi="Arial" w:cs="Arial"/>
              <w:sz w:val="22"/>
              <w:szCs w:val="22"/>
            </w:rPr>
          </w:pPr>
          <w:r>
            <w:rPr>
              <w:rFonts w:ascii="Arial" w:eastAsia="Arial" w:hAnsi="Arial" w:cs="Arial"/>
              <w:sz w:val="22"/>
              <w:szCs w:val="22"/>
            </w:rPr>
            <w:t>Fecha: Julio/2009</w:t>
          </w:r>
        </w:p>
      </w:tc>
    </w:tr>
    <w:tr w:rsidR="00F332A4">
      <w:trPr>
        <w:trHeight w:val="440"/>
      </w:trPr>
      <w:tc>
        <w:tcPr>
          <w:tcW w:w="2697" w:type="dxa"/>
          <w:vMerge/>
        </w:tcPr>
        <w:p w:rsidR="00F332A4" w:rsidRDefault="00F332A4">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F332A4" w:rsidRDefault="00F332A4">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F332A4" w:rsidRDefault="00F332A4">
          <w:pPr>
            <w:rPr>
              <w:rFonts w:ascii="Arial" w:eastAsia="Arial" w:hAnsi="Arial" w:cs="Arial"/>
              <w:sz w:val="22"/>
              <w:szCs w:val="22"/>
            </w:rPr>
          </w:pPr>
          <w:r>
            <w:rPr>
              <w:rFonts w:ascii="Arial" w:eastAsia="Arial" w:hAnsi="Arial" w:cs="Arial"/>
              <w:sz w:val="22"/>
              <w:szCs w:val="22"/>
            </w:rPr>
            <w:t xml:space="preserve">Página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C82A82">
            <w:rPr>
              <w:rFonts w:ascii="Arial" w:eastAsia="Arial" w:hAnsi="Arial" w:cs="Arial"/>
              <w:noProof/>
              <w:sz w:val="22"/>
              <w:szCs w:val="22"/>
            </w:rPr>
            <w:t>14</w:t>
          </w:r>
          <w:r>
            <w:rPr>
              <w:rFonts w:ascii="Arial" w:eastAsia="Arial" w:hAnsi="Arial" w:cs="Arial"/>
              <w:sz w:val="22"/>
              <w:szCs w:val="22"/>
            </w:rPr>
            <w:fldChar w:fldCharType="end"/>
          </w:r>
        </w:p>
        <w:p w:rsidR="00F332A4" w:rsidRDefault="00F332A4">
          <w:pPr>
            <w:rPr>
              <w:rFonts w:ascii="Arial" w:eastAsia="Arial" w:hAnsi="Arial" w:cs="Arial"/>
              <w:sz w:val="22"/>
              <w:szCs w:val="22"/>
            </w:rPr>
          </w:pPr>
        </w:p>
      </w:tc>
    </w:tr>
    <w:tr w:rsidR="00F332A4">
      <w:trPr>
        <w:trHeight w:val="440"/>
      </w:trPr>
      <w:tc>
        <w:tcPr>
          <w:tcW w:w="2697" w:type="dxa"/>
          <w:vMerge/>
        </w:tcPr>
        <w:p w:rsidR="00F332A4" w:rsidRDefault="00F332A4">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F332A4" w:rsidRDefault="00F332A4">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F332A4" w:rsidRDefault="00F332A4">
          <w:pPr>
            <w:rPr>
              <w:rFonts w:ascii="Arial" w:eastAsia="Arial" w:hAnsi="Arial" w:cs="Arial"/>
              <w:sz w:val="22"/>
              <w:szCs w:val="22"/>
            </w:rPr>
          </w:pPr>
          <w:r>
            <w:rPr>
              <w:rFonts w:ascii="Arial" w:eastAsia="Arial" w:hAnsi="Arial" w:cs="Arial"/>
              <w:sz w:val="22"/>
              <w:szCs w:val="22"/>
            </w:rPr>
            <w:t>Vigencia: Julio/2012</w:t>
          </w:r>
        </w:p>
      </w:tc>
    </w:tr>
    <w:tr w:rsidR="00F332A4">
      <w:trPr>
        <w:trHeight w:val="11040"/>
      </w:trPr>
      <w:tc>
        <w:tcPr>
          <w:tcW w:w="9840" w:type="dxa"/>
          <w:gridSpan w:val="4"/>
        </w:tcPr>
        <w:p w:rsidR="00F332A4" w:rsidRDefault="00F332A4">
          <w:pPr>
            <w:pBdr>
              <w:top w:val="nil"/>
              <w:left w:val="nil"/>
              <w:bottom w:val="nil"/>
              <w:right w:val="nil"/>
              <w:between w:val="nil"/>
            </w:pBdr>
            <w:tabs>
              <w:tab w:val="center" w:pos="4419"/>
              <w:tab w:val="right" w:pos="8838"/>
            </w:tabs>
            <w:rPr>
              <w:color w:val="000000"/>
            </w:rPr>
          </w:pPr>
        </w:p>
      </w:tc>
    </w:tr>
  </w:tbl>
  <w:p w:rsidR="00F332A4" w:rsidRDefault="00F332A4">
    <w:pPr>
      <w:pBdr>
        <w:top w:val="nil"/>
        <w:left w:val="nil"/>
        <w:bottom w:val="nil"/>
        <w:right w:val="nil"/>
        <w:between w:val="nil"/>
      </w:pBdr>
      <w:tabs>
        <w:tab w:val="center" w:pos="4419"/>
        <w:tab w:val="right" w:pos="8838"/>
      </w:tabs>
      <w:rPr>
        <w:color w:val="000000"/>
      </w:rPr>
    </w:pPr>
  </w:p>
  <w:tbl>
    <w:tblPr>
      <w:tblStyle w:val="a3"/>
      <w:tblW w:w="210" w:type="dxa"/>
      <w:tblInd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
    </w:tblGrid>
    <w:tr w:rsidR="00F332A4">
      <w:trPr>
        <w:trHeight w:val="900"/>
      </w:trPr>
      <w:tc>
        <w:tcPr>
          <w:tcW w:w="210" w:type="dxa"/>
          <w:tcBorders>
            <w:right w:val="nil"/>
          </w:tcBorders>
        </w:tcPr>
        <w:p w:rsidR="00F332A4" w:rsidRDefault="00F332A4">
          <w:pPr>
            <w:pBdr>
              <w:top w:val="nil"/>
              <w:left w:val="nil"/>
              <w:bottom w:val="nil"/>
              <w:right w:val="nil"/>
              <w:between w:val="nil"/>
            </w:pBdr>
            <w:tabs>
              <w:tab w:val="center" w:pos="4419"/>
              <w:tab w:val="right" w:pos="8838"/>
            </w:tabs>
            <w:rPr>
              <w:color w:val="000000"/>
            </w:rPr>
          </w:pPr>
        </w:p>
      </w:tc>
    </w:tr>
  </w:tbl>
  <w:p w:rsidR="00F332A4" w:rsidRDefault="00F332A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2C15"/>
    <w:multiLevelType w:val="hybridMultilevel"/>
    <w:tmpl w:val="BDDC5B9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
    <w:nsid w:val="0F0D0B90"/>
    <w:multiLevelType w:val="hybridMultilevel"/>
    <w:tmpl w:val="4C803CBA"/>
    <w:lvl w:ilvl="0" w:tplc="09B23186">
      <w:start w:val="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E72BA4"/>
    <w:multiLevelType w:val="hybridMultilevel"/>
    <w:tmpl w:val="E84646D0"/>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3">
    <w:nsid w:val="1720585E"/>
    <w:multiLevelType w:val="hybridMultilevel"/>
    <w:tmpl w:val="45D094AC"/>
    <w:lvl w:ilvl="0" w:tplc="CB64489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BC21428"/>
    <w:multiLevelType w:val="hybridMultilevel"/>
    <w:tmpl w:val="D11E27BA"/>
    <w:lvl w:ilvl="0" w:tplc="340A0001">
      <w:start w:val="1"/>
      <w:numFmt w:val="bullet"/>
      <w:lvlText w:val=""/>
      <w:lvlJc w:val="left"/>
      <w:pPr>
        <w:ind w:left="1449" w:hanging="360"/>
      </w:pPr>
      <w:rPr>
        <w:rFonts w:ascii="Symbol" w:hAnsi="Symbol" w:hint="default"/>
      </w:rPr>
    </w:lvl>
    <w:lvl w:ilvl="1" w:tplc="340A0003" w:tentative="1">
      <w:start w:val="1"/>
      <w:numFmt w:val="bullet"/>
      <w:lvlText w:val="o"/>
      <w:lvlJc w:val="left"/>
      <w:pPr>
        <w:ind w:left="2169" w:hanging="360"/>
      </w:pPr>
      <w:rPr>
        <w:rFonts w:ascii="Courier New" w:hAnsi="Courier New" w:cs="Courier New" w:hint="default"/>
      </w:rPr>
    </w:lvl>
    <w:lvl w:ilvl="2" w:tplc="340A0005" w:tentative="1">
      <w:start w:val="1"/>
      <w:numFmt w:val="bullet"/>
      <w:lvlText w:val=""/>
      <w:lvlJc w:val="left"/>
      <w:pPr>
        <w:ind w:left="2889" w:hanging="360"/>
      </w:pPr>
      <w:rPr>
        <w:rFonts w:ascii="Wingdings" w:hAnsi="Wingdings" w:hint="default"/>
      </w:rPr>
    </w:lvl>
    <w:lvl w:ilvl="3" w:tplc="340A0001" w:tentative="1">
      <w:start w:val="1"/>
      <w:numFmt w:val="bullet"/>
      <w:lvlText w:val=""/>
      <w:lvlJc w:val="left"/>
      <w:pPr>
        <w:ind w:left="3609" w:hanging="360"/>
      </w:pPr>
      <w:rPr>
        <w:rFonts w:ascii="Symbol" w:hAnsi="Symbol" w:hint="default"/>
      </w:rPr>
    </w:lvl>
    <w:lvl w:ilvl="4" w:tplc="340A0003" w:tentative="1">
      <w:start w:val="1"/>
      <w:numFmt w:val="bullet"/>
      <w:lvlText w:val="o"/>
      <w:lvlJc w:val="left"/>
      <w:pPr>
        <w:ind w:left="4329" w:hanging="360"/>
      </w:pPr>
      <w:rPr>
        <w:rFonts w:ascii="Courier New" w:hAnsi="Courier New" w:cs="Courier New" w:hint="default"/>
      </w:rPr>
    </w:lvl>
    <w:lvl w:ilvl="5" w:tplc="340A0005" w:tentative="1">
      <w:start w:val="1"/>
      <w:numFmt w:val="bullet"/>
      <w:lvlText w:val=""/>
      <w:lvlJc w:val="left"/>
      <w:pPr>
        <w:ind w:left="5049" w:hanging="360"/>
      </w:pPr>
      <w:rPr>
        <w:rFonts w:ascii="Wingdings" w:hAnsi="Wingdings" w:hint="default"/>
      </w:rPr>
    </w:lvl>
    <w:lvl w:ilvl="6" w:tplc="340A0001" w:tentative="1">
      <w:start w:val="1"/>
      <w:numFmt w:val="bullet"/>
      <w:lvlText w:val=""/>
      <w:lvlJc w:val="left"/>
      <w:pPr>
        <w:ind w:left="5769" w:hanging="360"/>
      </w:pPr>
      <w:rPr>
        <w:rFonts w:ascii="Symbol" w:hAnsi="Symbol" w:hint="default"/>
      </w:rPr>
    </w:lvl>
    <w:lvl w:ilvl="7" w:tplc="340A0003" w:tentative="1">
      <w:start w:val="1"/>
      <w:numFmt w:val="bullet"/>
      <w:lvlText w:val="o"/>
      <w:lvlJc w:val="left"/>
      <w:pPr>
        <w:ind w:left="6489" w:hanging="360"/>
      </w:pPr>
      <w:rPr>
        <w:rFonts w:ascii="Courier New" w:hAnsi="Courier New" w:cs="Courier New" w:hint="default"/>
      </w:rPr>
    </w:lvl>
    <w:lvl w:ilvl="8" w:tplc="340A0005" w:tentative="1">
      <w:start w:val="1"/>
      <w:numFmt w:val="bullet"/>
      <w:lvlText w:val=""/>
      <w:lvlJc w:val="left"/>
      <w:pPr>
        <w:ind w:left="7209" w:hanging="360"/>
      </w:pPr>
      <w:rPr>
        <w:rFonts w:ascii="Wingdings" w:hAnsi="Wingdings" w:hint="default"/>
      </w:rPr>
    </w:lvl>
  </w:abstractNum>
  <w:abstractNum w:abstractNumId="5">
    <w:nsid w:val="1DF74757"/>
    <w:multiLevelType w:val="hybridMultilevel"/>
    <w:tmpl w:val="120CC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8870424"/>
    <w:multiLevelType w:val="hybridMultilevel"/>
    <w:tmpl w:val="ED10FCAA"/>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abstractNum w:abstractNumId="7">
    <w:nsid w:val="31EE2F09"/>
    <w:multiLevelType w:val="hybridMultilevel"/>
    <w:tmpl w:val="626C267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8">
    <w:nsid w:val="49BF6574"/>
    <w:multiLevelType w:val="hybridMultilevel"/>
    <w:tmpl w:val="BDBA1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A6F3C7D"/>
    <w:multiLevelType w:val="hybridMultilevel"/>
    <w:tmpl w:val="A67EE3C0"/>
    <w:lvl w:ilvl="0" w:tplc="E920302E">
      <w:numFmt w:val="bullet"/>
      <w:lvlText w:val="-"/>
      <w:lvlJc w:val="left"/>
      <w:pPr>
        <w:ind w:left="1865" w:hanging="360"/>
      </w:pPr>
      <w:rPr>
        <w:rFonts w:ascii="Calibri" w:eastAsia="Calibri" w:hAnsi="Calibri" w:cs="Calibri" w:hint="default"/>
      </w:rPr>
    </w:lvl>
    <w:lvl w:ilvl="1" w:tplc="0C0A0003" w:tentative="1">
      <w:start w:val="1"/>
      <w:numFmt w:val="bullet"/>
      <w:lvlText w:val="o"/>
      <w:lvlJc w:val="left"/>
      <w:pPr>
        <w:ind w:left="2585" w:hanging="360"/>
      </w:pPr>
      <w:rPr>
        <w:rFonts w:ascii="Courier New" w:hAnsi="Courier New" w:cs="Courier New" w:hint="default"/>
      </w:rPr>
    </w:lvl>
    <w:lvl w:ilvl="2" w:tplc="0C0A0005" w:tentative="1">
      <w:start w:val="1"/>
      <w:numFmt w:val="bullet"/>
      <w:lvlText w:val=""/>
      <w:lvlJc w:val="left"/>
      <w:pPr>
        <w:ind w:left="3305" w:hanging="360"/>
      </w:pPr>
      <w:rPr>
        <w:rFonts w:ascii="Wingdings" w:hAnsi="Wingdings" w:hint="default"/>
      </w:rPr>
    </w:lvl>
    <w:lvl w:ilvl="3" w:tplc="0C0A0001" w:tentative="1">
      <w:start w:val="1"/>
      <w:numFmt w:val="bullet"/>
      <w:lvlText w:val=""/>
      <w:lvlJc w:val="left"/>
      <w:pPr>
        <w:ind w:left="4025" w:hanging="360"/>
      </w:pPr>
      <w:rPr>
        <w:rFonts w:ascii="Symbol" w:hAnsi="Symbol" w:hint="default"/>
      </w:rPr>
    </w:lvl>
    <w:lvl w:ilvl="4" w:tplc="0C0A0003" w:tentative="1">
      <w:start w:val="1"/>
      <w:numFmt w:val="bullet"/>
      <w:lvlText w:val="o"/>
      <w:lvlJc w:val="left"/>
      <w:pPr>
        <w:ind w:left="4745" w:hanging="360"/>
      </w:pPr>
      <w:rPr>
        <w:rFonts w:ascii="Courier New" w:hAnsi="Courier New" w:cs="Courier New" w:hint="default"/>
      </w:rPr>
    </w:lvl>
    <w:lvl w:ilvl="5" w:tplc="0C0A0005" w:tentative="1">
      <w:start w:val="1"/>
      <w:numFmt w:val="bullet"/>
      <w:lvlText w:val=""/>
      <w:lvlJc w:val="left"/>
      <w:pPr>
        <w:ind w:left="5465" w:hanging="360"/>
      </w:pPr>
      <w:rPr>
        <w:rFonts w:ascii="Wingdings" w:hAnsi="Wingdings" w:hint="default"/>
      </w:rPr>
    </w:lvl>
    <w:lvl w:ilvl="6" w:tplc="0C0A0001" w:tentative="1">
      <w:start w:val="1"/>
      <w:numFmt w:val="bullet"/>
      <w:lvlText w:val=""/>
      <w:lvlJc w:val="left"/>
      <w:pPr>
        <w:ind w:left="6185" w:hanging="360"/>
      </w:pPr>
      <w:rPr>
        <w:rFonts w:ascii="Symbol" w:hAnsi="Symbol" w:hint="default"/>
      </w:rPr>
    </w:lvl>
    <w:lvl w:ilvl="7" w:tplc="0C0A0003" w:tentative="1">
      <w:start w:val="1"/>
      <w:numFmt w:val="bullet"/>
      <w:lvlText w:val="o"/>
      <w:lvlJc w:val="left"/>
      <w:pPr>
        <w:ind w:left="6905" w:hanging="360"/>
      </w:pPr>
      <w:rPr>
        <w:rFonts w:ascii="Courier New" w:hAnsi="Courier New" w:cs="Courier New" w:hint="default"/>
      </w:rPr>
    </w:lvl>
    <w:lvl w:ilvl="8" w:tplc="0C0A0005" w:tentative="1">
      <w:start w:val="1"/>
      <w:numFmt w:val="bullet"/>
      <w:lvlText w:val=""/>
      <w:lvlJc w:val="left"/>
      <w:pPr>
        <w:ind w:left="7625" w:hanging="360"/>
      </w:pPr>
      <w:rPr>
        <w:rFonts w:ascii="Wingdings" w:hAnsi="Wingdings" w:hint="default"/>
      </w:rPr>
    </w:lvl>
  </w:abstractNum>
  <w:abstractNum w:abstractNumId="10">
    <w:nsid w:val="4BCB61EF"/>
    <w:multiLevelType w:val="hybridMultilevel"/>
    <w:tmpl w:val="99443DF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1">
    <w:nsid w:val="50B863AF"/>
    <w:multiLevelType w:val="hybridMultilevel"/>
    <w:tmpl w:val="F132D5C2"/>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2">
    <w:nsid w:val="514F0BC3"/>
    <w:multiLevelType w:val="hybridMultilevel"/>
    <w:tmpl w:val="23C2125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622A1F79"/>
    <w:multiLevelType w:val="hybridMultilevel"/>
    <w:tmpl w:val="2C5647C0"/>
    <w:lvl w:ilvl="0" w:tplc="AE8A58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5481B23"/>
    <w:multiLevelType w:val="hybridMultilevel"/>
    <w:tmpl w:val="8A124C36"/>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15">
    <w:nsid w:val="7572666D"/>
    <w:multiLevelType w:val="hybridMultilevel"/>
    <w:tmpl w:val="B800570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3"/>
  </w:num>
  <w:num w:numId="2">
    <w:abstractNumId w:val="15"/>
  </w:num>
  <w:num w:numId="3">
    <w:abstractNumId w:val="13"/>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7"/>
  </w:num>
  <w:num w:numId="9">
    <w:abstractNumId w:val="14"/>
  </w:num>
  <w:num w:numId="10">
    <w:abstractNumId w:val="2"/>
  </w:num>
  <w:num w:numId="11">
    <w:abstractNumId w:val="6"/>
  </w:num>
  <w:num w:numId="12">
    <w:abstractNumId w:val="1"/>
  </w:num>
  <w:num w:numId="13">
    <w:abstractNumId w:val="0"/>
  </w:num>
  <w:num w:numId="14">
    <w:abstractNumId w:val="5"/>
  </w:num>
  <w:num w:numId="15">
    <w:abstractNumId w:val="8"/>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 w:vendorID="64" w:dllVersion="131078" w:nlCheck="1" w:checkStyle="1"/>
  <w:activeWritingStyle w:appName="MSWord" w:lang="es-CL"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9"/>
    <w:rsid w:val="000206E5"/>
    <w:rsid w:val="000307D2"/>
    <w:rsid w:val="000322CF"/>
    <w:rsid w:val="000C2BFA"/>
    <w:rsid w:val="00121229"/>
    <w:rsid w:val="001342DB"/>
    <w:rsid w:val="0013768F"/>
    <w:rsid w:val="00152FC6"/>
    <w:rsid w:val="00171426"/>
    <w:rsid w:val="00174619"/>
    <w:rsid w:val="001A5EC4"/>
    <w:rsid w:val="002044FF"/>
    <w:rsid w:val="002473AC"/>
    <w:rsid w:val="002503FC"/>
    <w:rsid w:val="002E7E63"/>
    <w:rsid w:val="0033164A"/>
    <w:rsid w:val="00383D7C"/>
    <w:rsid w:val="003A7649"/>
    <w:rsid w:val="003E41E7"/>
    <w:rsid w:val="004A4F2E"/>
    <w:rsid w:val="004C7421"/>
    <w:rsid w:val="004D0AAC"/>
    <w:rsid w:val="004F0F94"/>
    <w:rsid w:val="00525A59"/>
    <w:rsid w:val="00563C74"/>
    <w:rsid w:val="00564B14"/>
    <w:rsid w:val="005763D5"/>
    <w:rsid w:val="00634501"/>
    <w:rsid w:val="00654F99"/>
    <w:rsid w:val="0068467C"/>
    <w:rsid w:val="006A10BB"/>
    <w:rsid w:val="006B6412"/>
    <w:rsid w:val="00712E0F"/>
    <w:rsid w:val="0075474D"/>
    <w:rsid w:val="007A3999"/>
    <w:rsid w:val="007B2A3F"/>
    <w:rsid w:val="007E6D55"/>
    <w:rsid w:val="00813363"/>
    <w:rsid w:val="00870415"/>
    <w:rsid w:val="008E4EC7"/>
    <w:rsid w:val="009440E2"/>
    <w:rsid w:val="00960A33"/>
    <w:rsid w:val="009B4811"/>
    <w:rsid w:val="009B7683"/>
    <w:rsid w:val="00A16029"/>
    <w:rsid w:val="00A65BB1"/>
    <w:rsid w:val="00A77E92"/>
    <w:rsid w:val="00AC0358"/>
    <w:rsid w:val="00AC0FAC"/>
    <w:rsid w:val="00AC1714"/>
    <w:rsid w:val="00AC667A"/>
    <w:rsid w:val="00B32D72"/>
    <w:rsid w:val="00B41227"/>
    <w:rsid w:val="00B5000E"/>
    <w:rsid w:val="00B8476D"/>
    <w:rsid w:val="00B866FA"/>
    <w:rsid w:val="00BB2357"/>
    <w:rsid w:val="00C82A82"/>
    <w:rsid w:val="00CC4A59"/>
    <w:rsid w:val="00CD4FD0"/>
    <w:rsid w:val="00D076FF"/>
    <w:rsid w:val="00D13F96"/>
    <w:rsid w:val="00D31F78"/>
    <w:rsid w:val="00D41F74"/>
    <w:rsid w:val="00DD1A1A"/>
    <w:rsid w:val="00DF2064"/>
    <w:rsid w:val="00E3104D"/>
    <w:rsid w:val="00E513ED"/>
    <w:rsid w:val="00E558CC"/>
    <w:rsid w:val="00E977C9"/>
    <w:rsid w:val="00EA1771"/>
    <w:rsid w:val="00EB2590"/>
    <w:rsid w:val="00EE72E5"/>
    <w:rsid w:val="00F14B36"/>
    <w:rsid w:val="00F332A4"/>
    <w:rsid w:val="00F37116"/>
    <w:rsid w:val="00F56A66"/>
    <w:rsid w:val="00F63F7A"/>
    <w:rsid w:val="00F77AB9"/>
    <w:rsid w:val="00FA091B"/>
    <w:rsid w:val="00FB78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497F0-CF4F-44AC-ACEF-8684BB6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1"/>
    <w:qFormat/>
    <w:rsid w:val="005763D5"/>
    <w:pPr>
      <w:ind w:left="720"/>
    </w:pPr>
  </w:style>
  <w:style w:type="character" w:customStyle="1" w:styleId="PrrafodelistaCar">
    <w:name w:val="Párrafo de lista Car"/>
    <w:link w:val="Prrafodelista"/>
    <w:uiPriority w:val="34"/>
    <w:rsid w:val="005763D5"/>
  </w:style>
  <w:style w:type="paragraph" w:styleId="Piedepgina">
    <w:name w:val="footer"/>
    <w:basedOn w:val="Normal"/>
    <w:link w:val="PiedepginaCar"/>
    <w:uiPriority w:val="99"/>
    <w:unhideWhenUsed/>
    <w:rsid w:val="00BB2357"/>
    <w:pPr>
      <w:tabs>
        <w:tab w:val="center" w:pos="4419"/>
        <w:tab w:val="right" w:pos="8838"/>
      </w:tabs>
    </w:pPr>
  </w:style>
  <w:style w:type="character" w:customStyle="1" w:styleId="PiedepginaCar">
    <w:name w:val="Pie de página Car"/>
    <w:basedOn w:val="Fuentedeprrafopredeter"/>
    <w:link w:val="Piedepgina"/>
    <w:uiPriority w:val="99"/>
    <w:rsid w:val="00BB2357"/>
  </w:style>
  <w:style w:type="paragraph" w:styleId="Encabezado">
    <w:name w:val="header"/>
    <w:basedOn w:val="Normal"/>
    <w:link w:val="EncabezadoCar"/>
    <w:uiPriority w:val="99"/>
    <w:unhideWhenUsed/>
    <w:rsid w:val="00BB2357"/>
    <w:pPr>
      <w:tabs>
        <w:tab w:val="center" w:pos="4419"/>
        <w:tab w:val="right" w:pos="8838"/>
      </w:tabs>
    </w:pPr>
  </w:style>
  <w:style w:type="character" w:customStyle="1" w:styleId="EncabezadoCar">
    <w:name w:val="Encabezado Car"/>
    <w:basedOn w:val="Fuentedeprrafopredeter"/>
    <w:link w:val="Encabezado"/>
    <w:uiPriority w:val="99"/>
    <w:rsid w:val="00BB2357"/>
  </w:style>
  <w:style w:type="character" w:styleId="Hipervnculo">
    <w:name w:val="Hyperlink"/>
    <w:basedOn w:val="Fuentedeprrafopredeter"/>
    <w:uiPriority w:val="99"/>
    <w:unhideWhenUsed/>
    <w:rsid w:val="00F63F7A"/>
    <w:rPr>
      <w:color w:val="0000FF" w:themeColor="hyperlink"/>
      <w:u w:val="single"/>
    </w:rPr>
  </w:style>
  <w:style w:type="table" w:styleId="Tablaconcuadrcula">
    <w:name w:val="Table Grid"/>
    <w:basedOn w:val="Tablanormal"/>
    <w:uiPriority w:val="39"/>
    <w:rsid w:val="00F6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1A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1A"/>
    <w:rPr>
      <w:rFonts w:ascii="Segoe UI" w:hAnsi="Segoe UI" w:cs="Segoe UI"/>
      <w:sz w:val="18"/>
      <w:szCs w:val="18"/>
    </w:rPr>
  </w:style>
  <w:style w:type="paragraph" w:customStyle="1" w:styleId="TableParagraph">
    <w:name w:val="Table Paragraph"/>
    <w:basedOn w:val="Normal"/>
    <w:uiPriority w:val="1"/>
    <w:qFormat/>
    <w:rsid w:val="00D31F78"/>
    <w:pPr>
      <w:widowControl w:val="0"/>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152F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331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iodesaludaconcagua.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97318-3762-4930-89EA-473219F5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3032</Words>
  <Characters>16678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Minsal</dc:creator>
  <cp:lastModifiedBy>Usuario de Windows</cp:lastModifiedBy>
  <cp:revision>6</cp:revision>
  <cp:lastPrinted>2024-06-28T13:55:00Z</cp:lastPrinted>
  <dcterms:created xsi:type="dcterms:W3CDTF">2021-11-17T18:57:00Z</dcterms:created>
  <dcterms:modified xsi:type="dcterms:W3CDTF">2024-06-28T13:55:00Z</dcterms:modified>
</cp:coreProperties>
</file>