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F317F" w14:textId="77777777" w:rsidR="00654F99" w:rsidRDefault="00654F99">
      <w:pPr>
        <w:tabs>
          <w:tab w:val="left" w:pos="1590"/>
        </w:tabs>
        <w:rPr>
          <w:rFonts w:ascii="Arial" w:eastAsia="Arial" w:hAnsi="Arial" w:cs="Arial"/>
          <w:sz w:val="22"/>
          <w:szCs w:val="22"/>
        </w:rPr>
      </w:pPr>
      <w:bookmarkStart w:id="0" w:name="_GoBack"/>
      <w:bookmarkEnd w:id="0"/>
    </w:p>
    <w:p w14:paraId="37CA9A72" w14:textId="77777777" w:rsidR="001342DB" w:rsidRDefault="001342DB">
      <w:pPr>
        <w:tabs>
          <w:tab w:val="left" w:pos="1590"/>
        </w:tabs>
        <w:rPr>
          <w:rFonts w:ascii="Arial" w:eastAsia="Arial" w:hAnsi="Arial" w:cs="Arial"/>
          <w:sz w:val="22"/>
          <w:szCs w:val="22"/>
        </w:rPr>
      </w:pPr>
    </w:p>
    <w:p w14:paraId="7293E1ED" w14:textId="77777777" w:rsidR="001342DB" w:rsidRDefault="001342DB">
      <w:pPr>
        <w:tabs>
          <w:tab w:val="left" w:pos="1590"/>
        </w:tabs>
        <w:rPr>
          <w:rFonts w:ascii="Arial" w:eastAsia="Arial" w:hAnsi="Arial" w:cs="Arial"/>
          <w:sz w:val="22"/>
          <w:szCs w:val="22"/>
        </w:rPr>
      </w:pPr>
    </w:p>
    <w:p w14:paraId="2E4F2B1F" w14:textId="77777777" w:rsidR="001342DB" w:rsidRDefault="001342DB">
      <w:pPr>
        <w:tabs>
          <w:tab w:val="left" w:pos="1590"/>
        </w:tabs>
        <w:rPr>
          <w:rFonts w:ascii="Arial" w:eastAsia="Arial" w:hAnsi="Arial" w:cs="Arial"/>
          <w:sz w:val="22"/>
          <w:szCs w:val="22"/>
        </w:rPr>
      </w:pPr>
    </w:p>
    <w:p w14:paraId="2E361F00" w14:textId="77777777" w:rsidR="001342DB" w:rsidRDefault="001342DB">
      <w:pPr>
        <w:tabs>
          <w:tab w:val="left" w:pos="1590"/>
        </w:tabs>
        <w:rPr>
          <w:rFonts w:ascii="Arial" w:eastAsia="Arial" w:hAnsi="Arial" w:cs="Arial"/>
          <w:sz w:val="22"/>
          <w:szCs w:val="22"/>
        </w:rPr>
      </w:pPr>
    </w:p>
    <w:p w14:paraId="6D501B90" w14:textId="77777777" w:rsidR="001342DB" w:rsidRDefault="001342DB">
      <w:pPr>
        <w:tabs>
          <w:tab w:val="left" w:pos="1590"/>
        </w:tabs>
        <w:rPr>
          <w:rFonts w:ascii="Arial" w:eastAsia="Arial" w:hAnsi="Arial" w:cs="Arial"/>
          <w:sz w:val="22"/>
          <w:szCs w:val="22"/>
        </w:rPr>
      </w:pPr>
    </w:p>
    <w:p w14:paraId="353E57FA" w14:textId="77777777" w:rsidR="001342DB" w:rsidRDefault="001342DB">
      <w:pPr>
        <w:tabs>
          <w:tab w:val="left" w:pos="1590"/>
        </w:tabs>
        <w:rPr>
          <w:rFonts w:ascii="Arial" w:eastAsia="Arial" w:hAnsi="Arial" w:cs="Arial"/>
          <w:sz w:val="22"/>
          <w:szCs w:val="22"/>
        </w:rPr>
      </w:pPr>
    </w:p>
    <w:p w14:paraId="33C1E49E" w14:textId="77777777" w:rsidR="001342DB" w:rsidRDefault="001342DB">
      <w:pPr>
        <w:tabs>
          <w:tab w:val="left" w:pos="1590"/>
        </w:tabs>
        <w:rPr>
          <w:rFonts w:ascii="Arial" w:eastAsia="Arial" w:hAnsi="Arial" w:cs="Arial"/>
          <w:sz w:val="22"/>
          <w:szCs w:val="22"/>
        </w:rPr>
      </w:pPr>
    </w:p>
    <w:p w14:paraId="306C5039" w14:textId="77777777" w:rsidR="001342DB" w:rsidRDefault="001342DB">
      <w:pPr>
        <w:tabs>
          <w:tab w:val="left" w:pos="1590"/>
        </w:tabs>
        <w:rPr>
          <w:rFonts w:ascii="Arial" w:eastAsia="Arial" w:hAnsi="Arial" w:cs="Arial"/>
          <w:sz w:val="22"/>
          <w:szCs w:val="22"/>
        </w:rPr>
      </w:pPr>
    </w:p>
    <w:p w14:paraId="464E77D8" w14:textId="77777777" w:rsidR="001342DB" w:rsidRDefault="001342DB">
      <w:pPr>
        <w:tabs>
          <w:tab w:val="left" w:pos="1590"/>
        </w:tabs>
        <w:rPr>
          <w:rFonts w:ascii="Arial" w:eastAsia="Arial" w:hAnsi="Arial" w:cs="Arial"/>
          <w:sz w:val="22"/>
          <w:szCs w:val="22"/>
        </w:rPr>
      </w:pPr>
    </w:p>
    <w:p w14:paraId="4B586AD7" w14:textId="77777777" w:rsidR="00654F99" w:rsidRPr="000F127A" w:rsidRDefault="00654F99">
      <w:pPr>
        <w:tabs>
          <w:tab w:val="left" w:pos="1590"/>
        </w:tabs>
        <w:rPr>
          <w:rFonts w:ascii="Arial" w:eastAsia="Arial" w:hAnsi="Arial" w:cs="Arial"/>
          <w:sz w:val="32"/>
          <w:szCs w:val="32"/>
        </w:rPr>
      </w:pPr>
    </w:p>
    <w:p w14:paraId="3144AB42" w14:textId="079B0FBA" w:rsidR="00654F99" w:rsidRPr="000F127A" w:rsidRDefault="000F127A">
      <w:pPr>
        <w:tabs>
          <w:tab w:val="left" w:pos="1590"/>
        </w:tabs>
        <w:ind w:left="567" w:right="503"/>
        <w:jc w:val="center"/>
        <w:rPr>
          <w:rFonts w:ascii="Arial" w:eastAsia="Arial" w:hAnsi="Arial" w:cs="Arial"/>
          <w:sz w:val="32"/>
          <w:szCs w:val="32"/>
        </w:rPr>
      </w:pPr>
      <w:r w:rsidRPr="000F127A">
        <w:rPr>
          <w:rFonts w:ascii="Arial" w:hAnsi="Arial" w:cs="Arial"/>
          <w:b/>
          <w:sz w:val="32"/>
          <w:szCs w:val="32"/>
        </w:rPr>
        <w:t>PLAN DE CONTINGENCIA EN EL CASO DE INTERRUPCIÓN DE SUMINISTRO ELÉCTRICO</w:t>
      </w:r>
      <w:r w:rsidR="00582C37">
        <w:rPr>
          <w:rFonts w:ascii="Arial" w:hAnsi="Arial" w:cs="Arial"/>
          <w:b/>
          <w:sz w:val="32"/>
          <w:szCs w:val="32"/>
        </w:rPr>
        <w:t xml:space="preserve"> CESFAM JOSÉ JOAQUÍN AGUIRRE </w:t>
      </w:r>
    </w:p>
    <w:p w14:paraId="326ACD3B" w14:textId="77777777" w:rsidR="00654F99" w:rsidRPr="000F127A" w:rsidRDefault="00654F99">
      <w:pPr>
        <w:tabs>
          <w:tab w:val="left" w:pos="1590"/>
        </w:tabs>
        <w:rPr>
          <w:rFonts w:ascii="Arial" w:eastAsia="Arial" w:hAnsi="Arial" w:cs="Arial"/>
          <w:sz w:val="32"/>
          <w:szCs w:val="32"/>
        </w:rPr>
      </w:pPr>
    </w:p>
    <w:p w14:paraId="46502A7F" w14:textId="77777777" w:rsidR="00654F99" w:rsidRDefault="00654F99">
      <w:pPr>
        <w:tabs>
          <w:tab w:val="left" w:pos="1590"/>
        </w:tabs>
        <w:rPr>
          <w:rFonts w:ascii="Arial" w:eastAsia="Arial" w:hAnsi="Arial" w:cs="Arial"/>
          <w:sz w:val="22"/>
          <w:szCs w:val="22"/>
        </w:rPr>
      </w:pPr>
    </w:p>
    <w:p w14:paraId="0C7B30B8" w14:textId="77777777" w:rsidR="00654F99" w:rsidRDefault="00654F99">
      <w:pPr>
        <w:tabs>
          <w:tab w:val="left" w:pos="1590"/>
        </w:tabs>
        <w:rPr>
          <w:rFonts w:ascii="Arial" w:eastAsia="Arial" w:hAnsi="Arial" w:cs="Arial"/>
          <w:sz w:val="22"/>
          <w:szCs w:val="22"/>
        </w:rPr>
      </w:pPr>
    </w:p>
    <w:p w14:paraId="6D08A981" w14:textId="77777777" w:rsidR="00654F99" w:rsidRDefault="00654F99">
      <w:pPr>
        <w:tabs>
          <w:tab w:val="left" w:pos="1590"/>
        </w:tabs>
        <w:rPr>
          <w:rFonts w:ascii="Arial" w:eastAsia="Arial" w:hAnsi="Arial" w:cs="Arial"/>
          <w:sz w:val="22"/>
          <w:szCs w:val="22"/>
        </w:rPr>
      </w:pPr>
    </w:p>
    <w:p w14:paraId="005BAF94" w14:textId="77777777" w:rsidR="00654F99" w:rsidRDefault="00654F99">
      <w:pPr>
        <w:tabs>
          <w:tab w:val="left" w:pos="1590"/>
        </w:tabs>
        <w:rPr>
          <w:rFonts w:ascii="Arial" w:eastAsia="Arial" w:hAnsi="Arial" w:cs="Arial"/>
          <w:sz w:val="22"/>
          <w:szCs w:val="22"/>
        </w:rPr>
      </w:pPr>
    </w:p>
    <w:p w14:paraId="586B8207" w14:textId="77777777" w:rsidR="00654F99" w:rsidRDefault="00654F99">
      <w:pPr>
        <w:tabs>
          <w:tab w:val="left" w:pos="1590"/>
        </w:tabs>
        <w:rPr>
          <w:rFonts w:ascii="Arial" w:eastAsia="Arial" w:hAnsi="Arial" w:cs="Arial"/>
          <w:sz w:val="22"/>
          <w:szCs w:val="22"/>
        </w:rPr>
      </w:pPr>
    </w:p>
    <w:p w14:paraId="2F682867" w14:textId="77777777" w:rsidR="00654F99" w:rsidRDefault="00654F99">
      <w:pPr>
        <w:tabs>
          <w:tab w:val="left" w:pos="1590"/>
        </w:tabs>
        <w:rPr>
          <w:rFonts w:ascii="Arial" w:eastAsia="Arial" w:hAnsi="Arial" w:cs="Arial"/>
          <w:sz w:val="22"/>
          <w:szCs w:val="22"/>
        </w:rPr>
      </w:pPr>
    </w:p>
    <w:p w14:paraId="49E2C1D2" w14:textId="77777777" w:rsidR="00654F99" w:rsidRDefault="00654F99">
      <w:pPr>
        <w:tabs>
          <w:tab w:val="left" w:pos="1590"/>
        </w:tabs>
        <w:rPr>
          <w:rFonts w:ascii="Arial" w:eastAsia="Arial" w:hAnsi="Arial" w:cs="Arial"/>
          <w:sz w:val="22"/>
          <w:szCs w:val="22"/>
        </w:rPr>
      </w:pPr>
    </w:p>
    <w:p w14:paraId="1B327D4B" w14:textId="77777777" w:rsidR="00654F99" w:rsidRDefault="00654F99">
      <w:pPr>
        <w:tabs>
          <w:tab w:val="left" w:pos="1590"/>
        </w:tabs>
        <w:rPr>
          <w:rFonts w:ascii="Arial" w:eastAsia="Arial" w:hAnsi="Arial" w:cs="Arial"/>
          <w:sz w:val="22"/>
          <w:szCs w:val="22"/>
        </w:rPr>
      </w:pPr>
    </w:p>
    <w:p w14:paraId="7AFD5E37" w14:textId="77777777" w:rsidR="00152FC6" w:rsidRDefault="00152FC6">
      <w:pPr>
        <w:tabs>
          <w:tab w:val="left" w:pos="1590"/>
        </w:tabs>
        <w:rPr>
          <w:rFonts w:ascii="Arial" w:eastAsia="Arial" w:hAnsi="Arial" w:cs="Arial"/>
          <w:sz w:val="22"/>
          <w:szCs w:val="22"/>
        </w:rPr>
      </w:pPr>
    </w:p>
    <w:p w14:paraId="6514581E" w14:textId="77777777" w:rsidR="00152FC6" w:rsidRDefault="00152FC6">
      <w:pPr>
        <w:tabs>
          <w:tab w:val="left" w:pos="1590"/>
        </w:tabs>
        <w:rPr>
          <w:rFonts w:ascii="Arial" w:eastAsia="Arial" w:hAnsi="Arial" w:cs="Arial"/>
          <w:sz w:val="22"/>
          <w:szCs w:val="22"/>
        </w:rPr>
      </w:pPr>
    </w:p>
    <w:p w14:paraId="588565B7" w14:textId="77777777" w:rsidR="00654F99" w:rsidRDefault="00654F99">
      <w:pPr>
        <w:tabs>
          <w:tab w:val="left" w:pos="1590"/>
        </w:tabs>
        <w:rPr>
          <w:rFonts w:ascii="Arial" w:eastAsia="Arial" w:hAnsi="Arial" w:cs="Arial"/>
          <w:sz w:val="22"/>
          <w:szCs w:val="22"/>
        </w:rPr>
      </w:pPr>
    </w:p>
    <w:p w14:paraId="109C1020" w14:textId="77777777" w:rsidR="00654F99" w:rsidRDefault="00654F99">
      <w:pPr>
        <w:tabs>
          <w:tab w:val="left" w:pos="1590"/>
        </w:tabs>
        <w:rPr>
          <w:rFonts w:ascii="Arial" w:eastAsia="Arial" w:hAnsi="Arial" w:cs="Arial"/>
          <w:sz w:val="22"/>
          <w:szCs w:val="22"/>
        </w:rPr>
      </w:pPr>
    </w:p>
    <w:p w14:paraId="4E234BA7" w14:textId="77777777" w:rsidR="00654F99" w:rsidRDefault="00654F99">
      <w:pPr>
        <w:tabs>
          <w:tab w:val="left" w:pos="1590"/>
        </w:tabs>
        <w:rPr>
          <w:rFonts w:ascii="Arial" w:eastAsia="Arial" w:hAnsi="Arial" w:cs="Arial"/>
          <w:sz w:val="22"/>
          <w:szCs w:val="22"/>
        </w:rPr>
      </w:pPr>
    </w:p>
    <w:p w14:paraId="3B1A3011" w14:textId="77777777" w:rsidR="00654F99" w:rsidRDefault="00654F99">
      <w:pPr>
        <w:tabs>
          <w:tab w:val="left" w:pos="1590"/>
        </w:tabs>
        <w:rPr>
          <w:rFonts w:ascii="Arial" w:eastAsia="Arial" w:hAnsi="Arial" w:cs="Arial"/>
          <w:sz w:val="22"/>
          <w:szCs w:val="22"/>
        </w:rPr>
      </w:pPr>
    </w:p>
    <w:p w14:paraId="76B2D350" w14:textId="77777777"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14:paraId="0CDF2E77" w14:textId="77777777">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4561ADC8"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14:paraId="4F54A61A"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14:paraId="7D75021E" w14:textId="77777777"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14:paraId="50A20278" w14:textId="77777777">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2F9AB7B0" w14:textId="3DEAFB27" w:rsidR="0068467C" w:rsidRPr="0068467C" w:rsidRDefault="003819E1"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 xml:space="preserve">Marcelo </w:t>
            </w:r>
            <w:r w:rsidR="000E3DC1">
              <w:rPr>
                <w:rFonts w:ascii="Arial" w:eastAsia="Arial" w:hAnsi="Arial" w:cs="Arial"/>
                <w:color w:val="000000" w:themeColor="text1"/>
                <w:sz w:val="18"/>
                <w:szCs w:val="18"/>
              </w:rPr>
              <w:t>V</w:t>
            </w:r>
            <w:r>
              <w:rPr>
                <w:rFonts w:ascii="Arial" w:eastAsia="Arial" w:hAnsi="Arial" w:cs="Arial"/>
                <w:color w:val="000000" w:themeColor="text1"/>
                <w:sz w:val="18"/>
                <w:szCs w:val="18"/>
              </w:rPr>
              <w:t xml:space="preserve">era </w:t>
            </w:r>
            <w:r w:rsidR="000E3DC1">
              <w:rPr>
                <w:rFonts w:ascii="Arial" w:eastAsia="Arial" w:hAnsi="Arial" w:cs="Arial"/>
                <w:color w:val="000000" w:themeColor="text1"/>
                <w:sz w:val="18"/>
                <w:szCs w:val="18"/>
              </w:rPr>
              <w:t>Zúñiga</w:t>
            </w:r>
            <w:r>
              <w:rPr>
                <w:rFonts w:ascii="Arial" w:eastAsia="Arial" w:hAnsi="Arial" w:cs="Arial"/>
                <w:color w:val="000000" w:themeColor="text1"/>
                <w:sz w:val="18"/>
                <w:szCs w:val="18"/>
              </w:rPr>
              <w:t xml:space="preserve"> </w:t>
            </w:r>
            <w:r w:rsidR="000E3DC1">
              <w:rPr>
                <w:rFonts w:ascii="Arial" w:eastAsia="Arial" w:hAnsi="Arial" w:cs="Arial"/>
                <w:color w:val="000000" w:themeColor="text1"/>
                <w:sz w:val="18"/>
                <w:szCs w:val="18"/>
              </w:rPr>
              <w:t>E</w:t>
            </w:r>
            <w:r>
              <w:rPr>
                <w:rFonts w:ascii="Arial" w:eastAsia="Arial" w:hAnsi="Arial" w:cs="Arial"/>
                <w:color w:val="000000" w:themeColor="text1"/>
                <w:sz w:val="18"/>
                <w:szCs w:val="18"/>
              </w:rPr>
              <w:t xml:space="preserve">ncargado de </w:t>
            </w:r>
            <w:r w:rsidR="000E3DC1">
              <w:rPr>
                <w:rFonts w:ascii="Arial" w:eastAsia="Arial" w:hAnsi="Arial" w:cs="Arial"/>
                <w:color w:val="000000" w:themeColor="text1"/>
                <w:sz w:val="18"/>
                <w:szCs w:val="18"/>
              </w:rPr>
              <w:t>Mantenimiento</w:t>
            </w:r>
          </w:p>
          <w:p w14:paraId="5D859634"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68E03CBA"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14:paraId="7D86A4BA" w14:textId="1B1EE080" w:rsidR="00654F99" w:rsidRDefault="00D656DD">
            <w:pPr>
              <w:tabs>
                <w:tab w:val="left" w:pos="235"/>
              </w:tabs>
              <w:jc w:val="center"/>
              <w:rPr>
                <w:rFonts w:ascii="Arial" w:eastAsia="Arial" w:hAnsi="Arial" w:cs="Arial"/>
                <w:sz w:val="18"/>
                <w:szCs w:val="18"/>
              </w:rPr>
            </w:pPr>
            <w:r>
              <w:rPr>
                <w:rFonts w:ascii="Arial" w:eastAsia="Arial" w:hAnsi="Arial" w:cs="Arial"/>
                <w:sz w:val="18"/>
                <w:szCs w:val="18"/>
              </w:rPr>
              <w:t>Dina Guerra Campos</w:t>
            </w:r>
          </w:p>
          <w:p w14:paraId="316A68C2" w14:textId="678E8835"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D656DD">
              <w:rPr>
                <w:rFonts w:ascii="Arial" w:eastAsia="Arial" w:hAnsi="Arial" w:cs="Arial"/>
                <w:sz w:val="18"/>
                <w:szCs w:val="18"/>
              </w:rPr>
              <w:t xml:space="preserve"> </w:t>
            </w:r>
          </w:p>
          <w:p w14:paraId="5A41B79C"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262DD369"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14:paraId="471420A9" w14:textId="77777777" w:rsidR="00654F99" w:rsidRDefault="00654F99">
            <w:pPr>
              <w:tabs>
                <w:tab w:val="left" w:pos="235"/>
              </w:tabs>
              <w:jc w:val="center"/>
              <w:rPr>
                <w:rFonts w:ascii="Arial" w:eastAsia="Arial" w:hAnsi="Arial" w:cs="Arial"/>
                <w:color w:val="FF0000"/>
                <w:sz w:val="18"/>
                <w:szCs w:val="18"/>
              </w:rPr>
            </w:pPr>
          </w:p>
          <w:p w14:paraId="6A35D21A" w14:textId="77777777"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14:paraId="2DCA2010"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14:paraId="3E3CDFE0" w14:textId="77777777"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14:paraId="40657AF4" w14:textId="77777777"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14:paraId="102AAFAC" w14:textId="77777777" w:rsidR="00654F99" w:rsidRDefault="00654F99">
            <w:pPr>
              <w:tabs>
                <w:tab w:val="left" w:pos="235"/>
              </w:tabs>
              <w:jc w:val="center"/>
              <w:rPr>
                <w:rFonts w:ascii="Arial" w:eastAsia="Arial" w:hAnsi="Arial" w:cs="Arial"/>
                <w:sz w:val="18"/>
                <w:szCs w:val="18"/>
              </w:rPr>
            </w:pPr>
          </w:p>
        </w:tc>
      </w:tr>
      <w:tr w:rsidR="00654F99" w14:paraId="31A4F5D2" w14:textId="77777777">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14:paraId="72459D24" w14:textId="63864A72" w:rsidR="00654F99" w:rsidRDefault="00D656DD">
            <w:pPr>
              <w:tabs>
                <w:tab w:val="left" w:pos="235"/>
              </w:tabs>
              <w:jc w:val="center"/>
              <w:rPr>
                <w:rFonts w:ascii="Arial" w:eastAsia="Arial" w:hAnsi="Arial" w:cs="Arial"/>
                <w:sz w:val="18"/>
                <w:szCs w:val="18"/>
              </w:rPr>
            </w:pPr>
            <w:r>
              <w:rPr>
                <w:rFonts w:ascii="Arial" w:eastAsia="Arial" w:hAnsi="Arial" w:cs="Arial"/>
                <w:sz w:val="18"/>
                <w:szCs w:val="18"/>
              </w:rPr>
              <w:t>09</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3AA6F54" w14:textId="3F74523B" w:rsidR="00654F99" w:rsidRDefault="00D656DD">
            <w:pPr>
              <w:tabs>
                <w:tab w:val="left" w:pos="235"/>
              </w:tabs>
              <w:jc w:val="center"/>
              <w:rPr>
                <w:rFonts w:ascii="Arial" w:eastAsia="Arial" w:hAnsi="Arial" w:cs="Arial"/>
                <w:sz w:val="18"/>
                <w:szCs w:val="18"/>
              </w:rPr>
            </w:pPr>
            <w:r>
              <w:rPr>
                <w:rFonts w:ascii="Arial" w:eastAsia="Arial" w:hAnsi="Arial" w:cs="Arial"/>
                <w:sz w:val="18"/>
                <w:szCs w:val="18"/>
              </w:rPr>
              <w:t>09</w:t>
            </w:r>
            <w:r w:rsidR="00B32D72">
              <w:rPr>
                <w:rFonts w:ascii="Arial" w:eastAsia="Arial" w:hAnsi="Arial" w:cs="Arial"/>
                <w:sz w:val="18"/>
                <w:szCs w:val="18"/>
              </w:rPr>
              <w:t>/</w:t>
            </w:r>
            <w:r>
              <w:rPr>
                <w:rFonts w:ascii="Arial" w:eastAsia="Arial" w:hAnsi="Arial" w:cs="Arial"/>
                <w:sz w:val="18"/>
                <w:szCs w:val="18"/>
              </w:rPr>
              <w:t>11/2022</w:t>
            </w:r>
          </w:p>
        </w:tc>
        <w:tc>
          <w:tcPr>
            <w:tcW w:w="2970" w:type="dxa"/>
            <w:tcBorders>
              <w:top w:val="single" w:sz="4" w:space="0" w:color="000000"/>
              <w:left w:val="single" w:sz="4" w:space="0" w:color="000000"/>
              <w:bottom w:val="single" w:sz="4" w:space="0" w:color="000000"/>
              <w:right w:val="single" w:sz="4" w:space="0" w:color="000000"/>
            </w:tcBorders>
            <w:vAlign w:val="center"/>
          </w:tcPr>
          <w:p w14:paraId="6C7DD017" w14:textId="207A260B" w:rsidR="00654F99" w:rsidRDefault="00D656DD">
            <w:pPr>
              <w:tabs>
                <w:tab w:val="left" w:pos="235"/>
              </w:tabs>
              <w:jc w:val="center"/>
              <w:rPr>
                <w:rFonts w:ascii="Arial" w:eastAsia="Arial" w:hAnsi="Arial" w:cs="Arial"/>
                <w:sz w:val="18"/>
                <w:szCs w:val="18"/>
              </w:rPr>
            </w:pPr>
            <w:r>
              <w:rPr>
                <w:rFonts w:ascii="Arial" w:eastAsia="Arial" w:hAnsi="Arial" w:cs="Arial"/>
                <w:sz w:val="18"/>
                <w:szCs w:val="18"/>
              </w:rPr>
              <w:t>09</w:t>
            </w:r>
            <w:r w:rsidR="00171426">
              <w:rPr>
                <w:rFonts w:ascii="Arial" w:eastAsia="Arial" w:hAnsi="Arial" w:cs="Arial"/>
                <w:sz w:val="18"/>
                <w:szCs w:val="18"/>
              </w:rPr>
              <w:t>/</w:t>
            </w:r>
            <w:r>
              <w:rPr>
                <w:rFonts w:ascii="Arial" w:eastAsia="Arial" w:hAnsi="Arial" w:cs="Arial"/>
                <w:sz w:val="18"/>
                <w:szCs w:val="18"/>
              </w:rPr>
              <w:t>11/2022</w:t>
            </w:r>
          </w:p>
        </w:tc>
      </w:tr>
    </w:tbl>
    <w:p w14:paraId="20774FAF" w14:textId="77777777" w:rsidR="00654F99" w:rsidRDefault="00654F99">
      <w:pPr>
        <w:tabs>
          <w:tab w:val="left" w:pos="1590"/>
        </w:tabs>
        <w:rPr>
          <w:rFonts w:ascii="Arial" w:eastAsia="Arial" w:hAnsi="Arial" w:cs="Arial"/>
          <w:sz w:val="22"/>
          <w:szCs w:val="22"/>
        </w:rPr>
      </w:pPr>
    </w:p>
    <w:p w14:paraId="1C38B09D" w14:textId="01BC49A7" w:rsidR="00654F99" w:rsidRDefault="00654F99">
      <w:pPr>
        <w:tabs>
          <w:tab w:val="left" w:pos="1590"/>
        </w:tabs>
        <w:rPr>
          <w:rFonts w:ascii="Arial" w:eastAsia="Arial" w:hAnsi="Arial" w:cs="Arial"/>
          <w:sz w:val="22"/>
          <w:szCs w:val="22"/>
        </w:rPr>
      </w:pPr>
    </w:p>
    <w:p w14:paraId="2F6245F7" w14:textId="77777777" w:rsidR="000F127A" w:rsidRDefault="000F127A">
      <w:pPr>
        <w:tabs>
          <w:tab w:val="left" w:pos="1590"/>
        </w:tabs>
        <w:rPr>
          <w:rFonts w:ascii="Arial" w:eastAsia="Arial" w:hAnsi="Arial" w:cs="Arial"/>
          <w:sz w:val="22"/>
          <w:szCs w:val="22"/>
        </w:rPr>
      </w:pPr>
    </w:p>
    <w:p w14:paraId="1B392CFB" w14:textId="559E969B" w:rsidR="000F127A" w:rsidRDefault="00F63F7A" w:rsidP="009B7683">
      <w:pPr>
        <w:tabs>
          <w:tab w:val="left" w:pos="1590"/>
        </w:tabs>
        <w:spacing w:line="276" w:lineRule="auto"/>
        <w:ind w:right="645"/>
        <w:jc w:val="both"/>
        <w:rPr>
          <w:rFonts w:ascii="Arial" w:eastAsia="Arial" w:hAnsi="Arial" w:cs="Arial"/>
          <w:b/>
          <w:sz w:val="22"/>
          <w:szCs w:val="22"/>
        </w:rPr>
      </w:pPr>
      <w:r w:rsidRPr="000F127A">
        <w:rPr>
          <w:rFonts w:ascii="Arial" w:eastAsia="Arial" w:hAnsi="Arial" w:cs="Arial"/>
          <w:b/>
          <w:sz w:val="22"/>
          <w:szCs w:val="22"/>
        </w:rPr>
        <w:t>1-. Introducción</w:t>
      </w:r>
      <w:r w:rsidRPr="007B2A3F">
        <w:rPr>
          <w:rFonts w:ascii="Arial" w:eastAsia="Arial" w:hAnsi="Arial" w:cs="Arial"/>
          <w:b/>
          <w:sz w:val="22"/>
          <w:szCs w:val="22"/>
        </w:rPr>
        <w:t xml:space="preserve"> </w:t>
      </w:r>
    </w:p>
    <w:p w14:paraId="33101BBA" w14:textId="784C16DE" w:rsidR="00F63F7A" w:rsidRDefault="000F127A" w:rsidP="000F127A">
      <w:pPr>
        <w:pStyle w:val="Ttulo2"/>
        <w:spacing w:before="120" w:after="120" w:line="276" w:lineRule="auto"/>
        <w:jc w:val="both"/>
        <w:rPr>
          <w:rStyle w:val="mw-headline"/>
          <w:rFonts w:ascii="Arial" w:hAnsi="Arial" w:cs="Arial"/>
          <w:b w:val="0"/>
          <w:sz w:val="20"/>
          <w:szCs w:val="20"/>
        </w:rPr>
      </w:pPr>
      <w:r w:rsidRPr="000F127A">
        <w:rPr>
          <w:rStyle w:val="mw-headline"/>
          <w:rFonts w:ascii="Arial" w:hAnsi="Arial" w:cs="Arial"/>
          <w:b w:val="0"/>
          <w:sz w:val="20"/>
          <w:szCs w:val="20"/>
        </w:rPr>
        <w:t xml:space="preserve">El plan especifica procedimientos, mecanismos y actividades de coordinación para enfrentar y responder de manera rápida y eficiente durante una suspensión de suministros por situaciones externas </w:t>
      </w:r>
      <w:r w:rsidR="003D26ED">
        <w:rPr>
          <w:rStyle w:val="mw-headline"/>
          <w:rFonts w:ascii="Arial" w:hAnsi="Arial" w:cs="Arial"/>
          <w:b w:val="0"/>
          <w:sz w:val="20"/>
          <w:szCs w:val="20"/>
        </w:rPr>
        <w:t xml:space="preserve">al CESFAM </w:t>
      </w:r>
      <w:r w:rsidR="00582C37">
        <w:rPr>
          <w:rStyle w:val="mw-headline"/>
          <w:rFonts w:ascii="Arial" w:hAnsi="Arial" w:cs="Arial"/>
          <w:b w:val="0"/>
          <w:sz w:val="20"/>
          <w:szCs w:val="20"/>
        </w:rPr>
        <w:t xml:space="preserve"> </w:t>
      </w:r>
      <w:r w:rsidRPr="000F127A">
        <w:rPr>
          <w:rStyle w:val="mw-headline"/>
          <w:rFonts w:ascii="Arial" w:hAnsi="Arial" w:cs="Arial"/>
          <w:b w:val="0"/>
          <w:sz w:val="20"/>
          <w:szCs w:val="20"/>
        </w:rPr>
        <w:t>manteniendo el normal funcionamiento de sus actividades.</w:t>
      </w:r>
    </w:p>
    <w:p w14:paraId="4B6C093E" w14:textId="77777777" w:rsidR="000F127A" w:rsidRPr="000F127A" w:rsidRDefault="000F127A" w:rsidP="000F127A">
      <w:pPr>
        <w:rPr>
          <w:rFonts w:eastAsia="Arial"/>
        </w:rPr>
      </w:pPr>
    </w:p>
    <w:p w14:paraId="0C04795A" w14:textId="77777777"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14:paraId="22B02FD0"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6E06FA2B" w14:textId="631AF66C" w:rsidR="000F127A" w:rsidRPr="000F127A" w:rsidRDefault="000F127A" w:rsidP="000F127A">
      <w:pPr>
        <w:pStyle w:val="Ttulo2"/>
        <w:spacing w:before="120" w:after="120" w:line="276" w:lineRule="auto"/>
        <w:jc w:val="both"/>
        <w:rPr>
          <w:rStyle w:val="mw-headline"/>
          <w:rFonts w:ascii="Arial" w:hAnsi="Arial" w:cs="Arial"/>
          <w:b w:val="0"/>
          <w:sz w:val="20"/>
          <w:szCs w:val="20"/>
        </w:rPr>
      </w:pPr>
      <w:r w:rsidRPr="000F127A">
        <w:rPr>
          <w:rStyle w:val="mw-headline"/>
          <w:rFonts w:ascii="Arial" w:hAnsi="Arial" w:cs="Arial"/>
          <w:b w:val="0"/>
          <w:sz w:val="20"/>
          <w:szCs w:val="20"/>
        </w:rPr>
        <w:t>Establecer las acciones a realizar frente a un corte de suministro eléctrico en las dependencias de</w:t>
      </w:r>
      <w:r w:rsidR="003D26ED">
        <w:rPr>
          <w:rStyle w:val="mw-headline"/>
          <w:rFonts w:ascii="Arial" w:hAnsi="Arial" w:cs="Arial"/>
          <w:b w:val="0"/>
          <w:sz w:val="20"/>
          <w:szCs w:val="20"/>
        </w:rPr>
        <w:t>l CESFAM</w:t>
      </w:r>
      <w:r w:rsidR="00582C37">
        <w:rPr>
          <w:rStyle w:val="mw-headline"/>
          <w:rFonts w:ascii="Arial" w:hAnsi="Arial" w:cs="Arial"/>
          <w:b w:val="0"/>
          <w:sz w:val="20"/>
          <w:szCs w:val="20"/>
        </w:rPr>
        <w:t xml:space="preserve"> José Joaquín Aguirre</w:t>
      </w:r>
      <w:r w:rsidRPr="000F127A">
        <w:rPr>
          <w:rStyle w:val="mw-headline"/>
          <w:rFonts w:ascii="Arial" w:hAnsi="Arial" w:cs="Arial"/>
          <w:b w:val="0"/>
          <w:sz w:val="20"/>
          <w:szCs w:val="20"/>
        </w:rPr>
        <w:t>, para mantener la continuidad operacional asegurando la atención de los pacientes.</w:t>
      </w:r>
    </w:p>
    <w:p w14:paraId="3C49C9BA" w14:textId="77777777" w:rsidR="000F127A" w:rsidRDefault="000F127A" w:rsidP="009B7683">
      <w:pPr>
        <w:tabs>
          <w:tab w:val="left" w:pos="1590"/>
        </w:tabs>
        <w:spacing w:line="276" w:lineRule="auto"/>
        <w:ind w:right="645"/>
        <w:jc w:val="both"/>
        <w:rPr>
          <w:rFonts w:ascii="Arial" w:eastAsia="Arial" w:hAnsi="Arial" w:cs="Arial"/>
          <w:b/>
          <w:sz w:val="22"/>
          <w:szCs w:val="22"/>
        </w:rPr>
      </w:pPr>
    </w:p>
    <w:p w14:paraId="193180B0" w14:textId="6D71A813"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14:paraId="040937A2" w14:textId="09FC8490" w:rsidR="00EA1771" w:rsidRDefault="000F127A" w:rsidP="006522D0">
      <w:pPr>
        <w:pStyle w:val="Ttulo2"/>
        <w:spacing w:before="120" w:after="120" w:line="276" w:lineRule="auto"/>
        <w:jc w:val="both"/>
        <w:rPr>
          <w:rStyle w:val="mw-headline"/>
          <w:rFonts w:ascii="Arial" w:hAnsi="Arial" w:cs="Arial"/>
          <w:b w:val="0"/>
          <w:sz w:val="20"/>
          <w:szCs w:val="20"/>
        </w:rPr>
      </w:pPr>
      <w:r w:rsidRPr="000F127A">
        <w:rPr>
          <w:rStyle w:val="mw-headline"/>
          <w:rFonts w:ascii="Arial" w:hAnsi="Arial" w:cs="Arial"/>
          <w:b w:val="0"/>
          <w:sz w:val="20"/>
          <w:szCs w:val="20"/>
        </w:rPr>
        <w:t>El plan de contingencia ante la interrupción del suministro eléctrico contempla a todos los funcionarios que desempeñan actividades en dependencias de</w:t>
      </w:r>
      <w:r w:rsidR="003D26ED">
        <w:rPr>
          <w:rStyle w:val="mw-headline"/>
          <w:rFonts w:ascii="Arial" w:hAnsi="Arial" w:cs="Arial"/>
          <w:b w:val="0"/>
          <w:sz w:val="20"/>
          <w:szCs w:val="20"/>
        </w:rPr>
        <w:t>l CESFAM</w:t>
      </w:r>
      <w:r>
        <w:rPr>
          <w:rStyle w:val="mw-headline"/>
          <w:rFonts w:ascii="Arial" w:hAnsi="Arial" w:cs="Arial"/>
          <w:b w:val="0"/>
          <w:sz w:val="20"/>
          <w:szCs w:val="20"/>
        </w:rPr>
        <w:t xml:space="preserve"> José Joaquín Aguirre.</w:t>
      </w:r>
    </w:p>
    <w:p w14:paraId="564C6F44" w14:textId="77777777" w:rsidR="00C612E8" w:rsidRDefault="00C612E8" w:rsidP="00C612E8">
      <w:pPr>
        <w:rPr>
          <w:rFonts w:ascii="Arial" w:hAnsi="Arial" w:cs="Arial"/>
          <w:b/>
          <w:sz w:val="22"/>
          <w:szCs w:val="22"/>
        </w:rPr>
      </w:pPr>
    </w:p>
    <w:p w14:paraId="0D41316C" w14:textId="60A75B82" w:rsidR="00C612E8" w:rsidRDefault="00C612E8" w:rsidP="00C612E8">
      <w:pPr>
        <w:rPr>
          <w:rFonts w:ascii="Arial" w:hAnsi="Arial" w:cs="Arial"/>
          <w:b/>
          <w:sz w:val="22"/>
          <w:szCs w:val="22"/>
        </w:rPr>
      </w:pPr>
      <w:r w:rsidRPr="00C612E8">
        <w:rPr>
          <w:rFonts w:ascii="Arial" w:hAnsi="Arial" w:cs="Arial"/>
          <w:b/>
          <w:sz w:val="22"/>
          <w:szCs w:val="22"/>
        </w:rPr>
        <w:t>4.- Referencias</w:t>
      </w:r>
      <w:r>
        <w:rPr>
          <w:rFonts w:ascii="Arial" w:hAnsi="Arial" w:cs="Arial"/>
          <w:b/>
          <w:sz w:val="22"/>
          <w:szCs w:val="22"/>
        </w:rPr>
        <w:t>:</w:t>
      </w:r>
    </w:p>
    <w:p w14:paraId="1FAB70DA" w14:textId="77777777" w:rsidR="00C612E8" w:rsidRDefault="00C612E8" w:rsidP="00C612E8">
      <w:pPr>
        <w:rPr>
          <w:rFonts w:ascii="Arial" w:hAnsi="Arial" w:cs="Arial"/>
          <w:sz w:val="20"/>
          <w:szCs w:val="20"/>
        </w:rPr>
      </w:pPr>
    </w:p>
    <w:p w14:paraId="4D5568EE" w14:textId="1942DAF9" w:rsidR="00C612E8" w:rsidRPr="00C612E8" w:rsidRDefault="00C612E8" w:rsidP="00C612E8">
      <w:pPr>
        <w:rPr>
          <w:rFonts w:ascii="Arial" w:hAnsi="Arial" w:cs="Arial"/>
          <w:sz w:val="20"/>
          <w:szCs w:val="20"/>
        </w:rPr>
      </w:pPr>
      <w:r w:rsidRPr="00C612E8">
        <w:rPr>
          <w:rFonts w:ascii="Arial" w:hAnsi="Arial" w:cs="Arial"/>
          <w:sz w:val="20"/>
          <w:szCs w:val="20"/>
        </w:rPr>
        <w:t>Plan de Contingencia en caso de interrupción de suministro eléctrico y de agua potable. (2019, 10 junio). Hospital Clínico Magallanes. https://hospitalclinicomagallanes.cl/download/plan-de-contingencia-en-caso-de-interrupcion-de-suministro-electrico-y-de-agua-potable/</w:t>
      </w:r>
    </w:p>
    <w:p w14:paraId="1911B2EF" w14:textId="77777777" w:rsidR="00C612E8" w:rsidRPr="00C612E8" w:rsidRDefault="00C612E8" w:rsidP="00C612E8"/>
    <w:p w14:paraId="1B681B89" w14:textId="77777777" w:rsidR="006522D0" w:rsidRPr="006522D0" w:rsidRDefault="006522D0" w:rsidP="006522D0">
      <w:pPr>
        <w:rPr>
          <w:rFonts w:eastAsia="Arial"/>
        </w:rPr>
      </w:pPr>
    </w:p>
    <w:p w14:paraId="70A7E477" w14:textId="77777777" w:rsidR="00F63F7A" w:rsidRDefault="00F63F7A" w:rsidP="009B7683">
      <w:pPr>
        <w:tabs>
          <w:tab w:val="left" w:pos="1590"/>
        </w:tabs>
        <w:spacing w:line="276" w:lineRule="auto"/>
        <w:ind w:right="645"/>
        <w:jc w:val="both"/>
        <w:rPr>
          <w:rFonts w:ascii="Arial" w:eastAsia="Arial" w:hAnsi="Arial" w:cs="Arial"/>
          <w:sz w:val="22"/>
          <w:szCs w:val="22"/>
        </w:rPr>
      </w:pPr>
      <w:r w:rsidRPr="006522D0">
        <w:rPr>
          <w:rFonts w:ascii="Arial" w:eastAsia="Arial" w:hAnsi="Arial" w:cs="Arial"/>
          <w:b/>
          <w:sz w:val="22"/>
          <w:szCs w:val="22"/>
        </w:rPr>
        <w:t>5-. Responsable de la ejecución</w:t>
      </w:r>
    </w:p>
    <w:p w14:paraId="73F4A648" w14:textId="77777777" w:rsidR="00F63F7A" w:rsidRDefault="00F63F7A" w:rsidP="00F63F7A">
      <w:pPr>
        <w:tabs>
          <w:tab w:val="left" w:pos="1590"/>
        </w:tabs>
        <w:spacing w:line="276" w:lineRule="auto"/>
        <w:ind w:left="851" w:right="645"/>
        <w:jc w:val="both"/>
        <w:rPr>
          <w:rFonts w:ascii="Arial" w:eastAsia="Arial" w:hAnsi="Arial" w:cs="Arial"/>
          <w:sz w:val="22"/>
          <w:szCs w:val="22"/>
        </w:rPr>
      </w:pPr>
    </w:p>
    <w:p w14:paraId="29F75681" w14:textId="77777777" w:rsidR="007813B4" w:rsidRPr="007813B4" w:rsidRDefault="00D31F78" w:rsidP="007813B4">
      <w:pPr>
        <w:pStyle w:val="TableParagraph"/>
        <w:spacing w:line="360" w:lineRule="auto"/>
        <w:jc w:val="both"/>
        <w:rPr>
          <w:rFonts w:ascii="Arial" w:eastAsia="Arial" w:hAnsi="Arial" w:cs="Arial"/>
          <w:spacing w:val="-2"/>
          <w:sz w:val="20"/>
          <w:szCs w:val="20"/>
          <w:lang w:val="es-CL"/>
        </w:rPr>
      </w:pPr>
      <w:bookmarkStart w:id="1" w:name="_Hlk118816664"/>
      <w:r w:rsidRPr="007813B4">
        <w:rPr>
          <w:rFonts w:ascii="Arial" w:eastAsia="Arial" w:hAnsi="Arial" w:cs="Arial"/>
          <w:spacing w:val="-2"/>
          <w:sz w:val="20"/>
          <w:szCs w:val="20"/>
          <w:lang w:val="es-CL"/>
        </w:rPr>
        <w:t>Enc</w:t>
      </w:r>
      <w:r w:rsidR="007813B4" w:rsidRPr="007813B4">
        <w:rPr>
          <w:rFonts w:ascii="Arial" w:eastAsia="Arial" w:hAnsi="Arial" w:cs="Arial"/>
          <w:spacing w:val="-2"/>
          <w:sz w:val="20"/>
          <w:szCs w:val="20"/>
          <w:lang w:val="es-CL"/>
        </w:rPr>
        <w:t>argado de mantenimiento</w:t>
      </w:r>
      <w:r w:rsidRPr="007813B4">
        <w:rPr>
          <w:rFonts w:ascii="Arial" w:eastAsia="Arial" w:hAnsi="Arial" w:cs="Arial"/>
          <w:spacing w:val="-2"/>
          <w:sz w:val="20"/>
          <w:szCs w:val="20"/>
          <w:lang w:val="es-CL"/>
        </w:rPr>
        <w:t>:</w:t>
      </w:r>
    </w:p>
    <w:p w14:paraId="0B9C1E82" w14:textId="7AA086E5" w:rsidR="00D31F78" w:rsidRDefault="007813B4"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xml:space="preserve">- </w:t>
      </w:r>
      <w:r w:rsidRPr="007813B4">
        <w:rPr>
          <w:rFonts w:ascii="Arial" w:eastAsia="Arial" w:hAnsi="Arial" w:cs="Arial"/>
          <w:spacing w:val="-2"/>
          <w:sz w:val="20"/>
          <w:szCs w:val="20"/>
          <w:lang w:val="es-CL"/>
        </w:rPr>
        <w:t>Responsable de realizar mantenimiento preventivo interno</w:t>
      </w:r>
      <w:r>
        <w:rPr>
          <w:rFonts w:ascii="Arial" w:eastAsia="Arial" w:hAnsi="Arial" w:cs="Arial"/>
          <w:spacing w:val="-2"/>
          <w:sz w:val="20"/>
          <w:szCs w:val="20"/>
          <w:lang w:val="es-CL"/>
        </w:rPr>
        <w:t>.</w:t>
      </w:r>
    </w:p>
    <w:p w14:paraId="4482B072" w14:textId="333666E8" w:rsidR="007813B4" w:rsidRDefault="007813B4"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Responsable de solicitar mantenimiento Preventivo externo.</w:t>
      </w:r>
    </w:p>
    <w:p w14:paraId="49169963" w14:textId="560F4E45" w:rsidR="007813B4" w:rsidRDefault="007813B4"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Responsable de solicitar mantenimiento correctivo externo.</w:t>
      </w:r>
    </w:p>
    <w:p w14:paraId="243A8B1A" w14:textId="61B3C4AA" w:rsidR="00D42552" w:rsidRDefault="00D42552"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Responsable de compra de combustible.</w:t>
      </w:r>
    </w:p>
    <w:p w14:paraId="6ACD5F7E" w14:textId="3BDD2AB9" w:rsidR="007813B4" w:rsidRDefault="007813B4" w:rsidP="00D42552">
      <w:pPr>
        <w:pStyle w:val="TableParagraph"/>
        <w:spacing w:line="360" w:lineRule="auto"/>
        <w:jc w:val="both"/>
        <w:rPr>
          <w:rFonts w:ascii="Arial" w:eastAsia="Arial" w:hAnsi="Arial" w:cs="Arial"/>
          <w:spacing w:val="-2"/>
          <w:sz w:val="20"/>
          <w:szCs w:val="20"/>
          <w:lang w:val="es-CL"/>
        </w:rPr>
      </w:pPr>
    </w:p>
    <w:p w14:paraId="2EBCC1CA" w14:textId="3444364B" w:rsidR="00D42552" w:rsidRDefault="00D42552" w:rsidP="00D42552">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 xml:space="preserve">Dirección: </w:t>
      </w:r>
    </w:p>
    <w:p w14:paraId="37E3A68D" w14:textId="175E50C4" w:rsidR="00D42552" w:rsidRDefault="00D656DD"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w:t>
      </w:r>
      <w:r w:rsidR="00D42552">
        <w:rPr>
          <w:rFonts w:ascii="Arial" w:eastAsia="Arial" w:hAnsi="Arial" w:cs="Arial"/>
          <w:spacing w:val="-2"/>
          <w:sz w:val="20"/>
          <w:szCs w:val="20"/>
          <w:lang w:val="es-CL"/>
        </w:rPr>
        <w:t>Responsable de dar seguimiento y asegurar cumplimiento al presente documento.</w:t>
      </w:r>
    </w:p>
    <w:p w14:paraId="54697359" w14:textId="33656238" w:rsidR="00D42552" w:rsidRDefault="00D42552" w:rsidP="00D42552">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Encargada de Calidad:</w:t>
      </w:r>
    </w:p>
    <w:p w14:paraId="5375D88E" w14:textId="184D2E12" w:rsidR="00D42552" w:rsidRDefault="00D656DD" w:rsidP="00D656DD">
      <w:pPr>
        <w:pStyle w:val="TableParagraph"/>
        <w:spacing w:line="360" w:lineRule="auto"/>
        <w:jc w:val="both"/>
        <w:rPr>
          <w:rFonts w:ascii="Arial" w:eastAsia="Arial" w:hAnsi="Arial" w:cs="Arial"/>
          <w:spacing w:val="-2"/>
          <w:sz w:val="20"/>
          <w:szCs w:val="20"/>
          <w:lang w:val="es-CL"/>
        </w:rPr>
      </w:pPr>
      <w:r>
        <w:rPr>
          <w:rFonts w:ascii="Arial" w:eastAsia="Arial" w:hAnsi="Arial" w:cs="Arial"/>
          <w:spacing w:val="-2"/>
          <w:sz w:val="20"/>
          <w:szCs w:val="20"/>
          <w:lang w:val="es-CL"/>
        </w:rPr>
        <w:t>-</w:t>
      </w:r>
      <w:r w:rsidR="00D42552">
        <w:rPr>
          <w:rFonts w:ascii="Arial" w:eastAsia="Arial" w:hAnsi="Arial" w:cs="Arial"/>
          <w:spacing w:val="-2"/>
          <w:sz w:val="20"/>
          <w:szCs w:val="20"/>
          <w:lang w:val="es-CL"/>
        </w:rPr>
        <w:t>Supervisión de ejecución del mantenimiento preventivo.</w:t>
      </w:r>
    </w:p>
    <w:bookmarkEnd w:id="1"/>
    <w:p w14:paraId="49AFDBB2" w14:textId="77777777" w:rsidR="00F63F7A" w:rsidRPr="007B2A3F" w:rsidRDefault="00F63F7A" w:rsidP="00C612E8">
      <w:pPr>
        <w:tabs>
          <w:tab w:val="left" w:pos="1590"/>
        </w:tabs>
        <w:spacing w:line="276" w:lineRule="auto"/>
        <w:ind w:right="645"/>
        <w:jc w:val="both"/>
        <w:rPr>
          <w:rFonts w:ascii="Arial" w:eastAsia="Arial" w:hAnsi="Arial" w:cs="Arial"/>
          <w:sz w:val="20"/>
          <w:szCs w:val="20"/>
        </w:rPr>
      </w:pPr>
    </w:p>
    <w:p w14:paraId="65FF5E49" w14:textId="10D0FE86" w:rsidR="00EA20EF" w:rsidRPr="00EA20EF" w:rsidRDefault="00F63F7A" w:rsidP="009B7683">
      <w:pPr>
        <w:tabs>
          <w:tab w:val="left" w:pos="1590"/>
        </w:tabs>
        <w:spacing w:line="276" w:lineRule="auto"/>
        <w:ind w:right="645"/>
        <w:jc w:val="both"/>
        <w:rPr>
          <w:rFonts w:ascii="Arial" w:eastAsia="Arial" w:hAnsi="Arial" w:cs="Arial"/>
          <w:b/>
          <w:sz w:val="22"/>
          <w:szCs w:val="22"/>
        </w:rPr>
      </w:pPr>
      <w:r w:rsidRPr="007B2A3F">
        <w:rPr>
          <w:rFonts w:ascii="Arial" w:eastAsia="Arial" w:hAnsi="Arial" w:cs="Arial"/>
          <w:b/>
          <w:sz w:val="22"/>
          <w:szCs w:val="22"/>
        </w:rPr>
        <w:t>6-. Definiciones</w:t>
      </w:r>
    </w:p>
    <w:p w14:paraId="6D860BFC" w14:textId="3CC112A7" w:rsidR="00F63F7A" w:rsidRDefault="00F63F7A" w:rsidP="00EA20EF">
      <w:pPr>
        <w:tabs>
          <w:tab w:val="left" w:pos="1590"/>
        </w:tabs>
        <w:spacing w:line="276" w:lineRule="auto"/>
        <w:ind w:right="645"/>
        <w:jc w:val="both"/>
        <w:rPr>
          <w:rFonts w:ascii="Arial" w:eastAsia="Arial" w:hAnsi="Arial" w:cs="Arial"/>
          <w:b/>
          <w:bCs/>
          <w:sz w:val="20"/>
          <w:szCs w:val="20"/>
        </w:rPr>
      </w:pPr>
    </w:p>
    <w:p w14:paraId="35950D3B" w14:textId="2C4A534C" w:rsidR="000F127A" w:rsidRPr="000F127A" w:rsidRDefault="00C70C16" w:rsidP="000F127A">
      <w:pPr>
        <w:pStyle w:val="Ttulo2"/>
        <w:spacing w:before="120" w:after="120" w:line="276" w:lineRule="auto"/>
        <w:jc w:val="both"/>
        <w:rPr>
          <w:rStyle w:val="mw-headline"/>
          <w:rFonts w:ascii="Arial" w:hAnsi="Arial" w:cs="Arial"/>
          <w:b w:val="0"/>
          <w:sz w:val="20"/>
          <w:szCs w:val="20"/>
        </w:rPr>
      </w:pPr>
      <w:r>
        <w:rPr>
          <w:rStyle w:val="mw-headline"/>
          <w:rFonts w:ascii="Arial" w:hAnsi="Arial" w:cs="Arial"/>
          <w:sz w:val="20"/>
          <w:szCs w:val="20"/>
        </w:rPr>
        <w:t>CJJA</w:t>
      </w:r>
      <w:r w:rsidR="000F127A" w:rsidRPr="000F127A">
        <w:rPr>
          <w:rStyle w:val="mw-headline"/>
          <w:rFonts w:ascii="Arial" w:hAnsi="Arial" w:cs="Arial"/>
          <w:sz w:val="20"/>
          <w:szCs w:val="20"/>
        </w:rPr>
        <w:t xml:space="preserve">: </w:t>
      </w:r>
      <w:proofErr w:type="spellStart"/>
      <w:r>
        <w:rPr>
          <w:rStyle w:val="mw-headline"/>
          <w:rFonts w:ascii="Arial" w:hAnsi="Arial" w:cs="Arial"/>
          <w:b w:val="0"/>
          <w:sz w:val="20"/>
          <w:szCs w:val="20"/>
        </w:rPr>
        <w:t>Cesfam</w:t>
      </w:r>
      <w:proofErr w:type="spellEnd"/>
      <w:r>
        <w:rPr>
          <w:rStyle w:val="mw-headline"/>
          <w:rFonts w:ascii="Arial" w:hAnsi="Arial" w:cs="Arial"/>
          <w:b w:val="0"/>
          <w:sz w:val="20"/>
          <w:szCs w:val="20"/>
        </w:rPr>
        <w:t xml:space="preserve"> José Joaquín Aguirre </w:t>
      </w:r>
    </w:p>
    <w:p w14:paraId="32295D03" w14:textId="35CFE987" w:rsidR="000F127A" w:rsidRPr="000F127A" w:rsidRDefault="000F127A" w:rsidP="000F127A">
      <w:pPr>
        <w:pStyle w:val="Ttulo2"/>
        <w:spacing w:before="120" w:after="120" w:line="276" w:lineRule="auto"/>
        <w:jc w:val="both"/>
        <w:rPr>
          <w:rStyle w:val="mw-headline"/>
          <w:rFonts w:ascii="Arial" w:hAnsi="Arial" w:cs="Arial"/>
          <w:sz w:val="20"/>
          <w:szCs w:val="20"/>
        </w:rPr>
      </w:pPr>
      <w:r w:rsidRPr="000F127A">
        <w:rPr>
          <w:rStyle w:val="mw-headline"/>
          <w:rFonts w:ascii="Arial" w:hAnsi="Arial" w:cs="Arial"/>
          <w:sz w:val="20"/>
          <w:szCs w:val="20"/>
        </w:rPr>
        <w:t xml:space="preserve">Grupo Electrógeno: </w:t>
      </w:r>
      <w:r w:rsidRPr="000F127A">
        <w:rPr>
          <w:rStyle w:val="mw-headline"/>
          <w:rFonts w:ascii="Arial" w:hAnsi="Arial" w:cs="Arial"/>
          <w:b w:val="0"/>
          <w:sz w:val="20"/>
          <w:szCs w:val="20"/>
        </w:rPr>
        <w:t xml:space="preserve">Equipo electromecánico, que está compuesto por un motor de combustión interna </w:t>
      </w:r>
      <w:proofErr w:type="spellStart"/>
      <w:r w:rsidR="00C70C16" w:rsidRPr="000F127A">
        <w:rPr>
          <w:rStyle w:val="mw-headline"/>
          <w:rFonts w:ascii="Arial" w:hAnsi="Arial" w:cs="Arial"/>
          <w:b w:val="0"/>
          <w:sz w:val="20"/>
          <w:szCs w:val="20"/>
        </w:rPr>
        <w:t>Diesel</w:t>
      </w:r>
      <w:proofErr w:type="spellEnd"/>
      <w:r w:rsidRPr="000F127A">
        <w:rPr>
          <w:rStyle w:val="mw-headline"/>
          <w:rFonts w:ascii="Arial" w:hAnsi="Arial" w:cs="Arial"/>
          <w:b w:val="0"/>
          <w:sz w:val="20"/>
          <w:szCs w:val="20"/>
        </w:rPr>
        <w:t xml:space="preserve"> acoplado a un generador de electricidad, siendo el encargado de forma automática de la generación de energía eléctrica para las instalaciones d</w:t>
      </w:r>
      <w:r w:rsidR="00D656DD">
        <w:rPr>
          <w:rStyle w:val="mw-headline"/>
          <w:rFonts w:ascii="Arial" w:hAnsi="Arial" w:cs="Arial"/>
          <w:b w:val="0"/>
          <w:sz w:val="20"/>
          <w:szCs w:val="20"/>
        </w:rPr>
        <w:t>el CESFAM.</w:t>
      </w:r>
      <w:r w:rsidRPr="000F127A">
        <w:rPr>
          <w:rStyle w:val="mw-headline"/>
          <w:rFonts w:ascii="Arial" w:hAnsi="Arial" w:cs="Arial"/>
          <w:b w:val="0"/>
          <w:sz w:val="20"/>
          <w:szCs w:val="20"/>
        </w:rPr>
        <w:t xml:space="preserve"> </w:t>
      </w:r>
    </w:p>
    <w:p w14:paraId="77E207FD" w14:textId="7545A695" w:rsidR="000F127A" w:rsidRPr="000F127A" w:rsidRDefault="000F127A" w:rsidP="000F127A">
      <w:pPr>
        <w:pStyle w:val="Ttulo2"/>
        <w:spacing w:before="120" w:after="120" w:line="276" w:lineRule="auto"/>
        <w:jc w:val="both"/>
        <w:rPr>
          <w:rStyle w:val="mw-headline"/>
          <w:rFonts w:ascii="Arial" w:hAnsi="Arial" w:cs="Arial"/>
          <w:sz w:val="20"/>
          <w:szCs w:val="20"/>
        </w:rPr>
      </w:pPr>
      <w:r w:rsidRPr="000F127A">
        <w:rPr>
          <w:rStyle w:val="mw-headline"/>
          <w:rFonts w:ascii="Arial" w:hAnsi="Arial" w:cs="Arial"/>
          <w:sz w:val="20"/>
          <w:szCs w:val="20"/>
        </w:rPr>
        <w:t>Energía Externa:</w:t>
      </w:r>
      <w:r w:rsidRPr="000F127A">
        <w:rPr>
          <w:rStyle w:val="mw-headline"/>
          <w:rFonts w:ascii="Arial" w:hAnsi="Arial" w:cs="Arial"/>
          <w:b w:val="0"/>
          <w:sz w:val="20"/>
          <w:szCs w:val="20"/>
        </w:rPr>
        <w:t xml:space="preserve"> es la energía suministrada por empresa externa especializada, que </w:t>
      </w:r>
      <w:r w:rsidR="00C70C16" w:rsidRPr="000F127A">
        <w:rPr>
          <w:rStyle w:val="mw-headline"/>
          <w:rFonts w:ascii="Arial" w:hAnsi="Arial" w:cs="Arial"/>
          <w:b w:val="0"/>
          <w:sz w:val="20"/>
          <w:szCs w:val="20"/>
        </w:rPr>
        <w:t>permite el</w:t>
      </w:r>
      <w:r w:rsidRPr="000F127A">
        <w:rPr>
          <w:rStyle w:val="mw-headline"/>
          <w:rFonts w:ascii="Arial" w:hAnsi="Arial" w:cs="Arial"/>
          <w:b w:val="0"/>
          <w:sz w:val="20"/>
          <w:szCs w:val="20"/>
        </w:rPr>
        <w:t xml:space="preserve"> funcionamiento normal de</w:t>
      </w:r>
      <w:r w:rsidR="00D656DD">
        <w:rPr>
          <w:rStyle w:val="mw-headline"/>
          <w:rFonts w:ascii="Arial" w:hAnsi="Arial" w:cs="Arial"/>
          <w:b w:val="0"/>
          <w:sz w:val="20"/>
          <w:szCs w:val="20"/>
        </w:rPr>
        <w:t>l CESFAM.</w:t>
      </w:r>
    </w:p>
    <w:p w14:paraId="35597530" w14:textId="1CA01CE0" w:rsidR="000F127A" w:rsidRPr="000F127A" w:rsidRDefault="000F127A" w:rsidP="000F127A">
      <w:pPr>
        <w:pStyle w:val="Ttulo2"/>
        <w:spacing w:before="120" w:after="120" w:line="276" w:lineRule="auto"/>
        <w:jc w:val="both"/>
        <w:rPr>
          <w:rStyle w:val="mw-headline"/>
          <w:rFonts w:ascii="Arial" w:hAnsi="Arial" w:cs="Arial"/>
          <w:sz w:val="20"/>
          <w:szCs w:val="20"/>
        </w:rPr>
      </w:pPr>
      <w:r w:rsidRPr="000F127A">
        <w:rPr>
          <w:rStyle w:val="mw-headline"/>
          <w:rFonts w:ascii="Arial" w:hAnsi="Arial" w:cs="Arial"/>
          <w:sz w:val="20"/>
          <w:szCs w:val="20"/>
        </w:rPr>
        <w:t>Energía Interna:</w:t>
      </w:r>
      <w:r w:rsidRPr="000F127A">
        <w:rPr>
          <w:rStyle w:val="mw-headline"/>
          <w:rFonts w:ascii="Arial" w:hAnsi="Arial" w:cs="Arial"/>
          <w:b w:val="0"/>
          <w:sz w:val="20"/>
          <w:szCs w:val="20"/>
        </w:rPr>
        <w:t xml:space="preserve"> es la energía eléctrica suministrada por los grupos electrógenos para el funcionamiento normal de</w:t>
      </w:r>
      <w:r w:rsidR="00D656DD">
        <w:rPr>
          <w:rStyle w:val="mw-headline"/>
          <w:rFonts w:ascii="Arial" w:hAnsi="Arial" w:cs="Arial"/>
          <w:b w:val="0"/>
          <w:sz w:val="20"/>
          <w:szCs w:val="20"/>
        </w:rPr>
        <w:t>l CESFAM.</w:t>
      </w:r>
    </w:p>
    <w:p w14:paraId="43F18B14" w14:textId="2AC2ACC8" w:rsidR="000F127A" w:rsidRDefault="000F127A" w:rsidP="000F127A">
      <w:pPr>
        <w:pStyle w:val="Ttulo2"/>
        <w:spacing w:before="120" w:after="120" w:line="276" w:lineRule="auto"/>
        <w:jc w:val="both"/>
        <w:rPr>
          <w:rStyle w:val="mw-headline"/>
          <w:rFonts w:ascii="Arial" w:hAnsi="Arial" w:cs="Arial"/>
          <w:b w:val="0"/>
          <w:sz w:val="20"/>
          <w:szCs w:val="20"/>
        </w:rPr>
      </w:pPr>
      <w:r w:rsidRPr="000F127A">
        <w:rPr>
          <w:rStyle w:val="mw-headline"/>
          <w:rFonts w:ascii="Arial" w:hAnsi="Arial" w:cs="Arial"/>
          <w:sz w:val="20"/>
          <w:szCs w:val="20"/>
        </w:rPr>
        <w:t>Transferencia:</w:t>
      </w:r>
      <w:r w:rsidRPr="000F127A">
        <w:rPr>
          <w:rStyle w:val="mw-headline"/>
          <w:rFonts w:ascii="Arial" w:hAnsi="Arial" w:cs="Arial"/>
          <w:b w:val="0"/>
          <w:sz w:val="20"/>
          <w:szCs w:val="20"/>
        </w:rPr>
        <w:t xml:space="preserve"> es el proceso automático de acople y desacople del suministro de energía eléctrica en este caso de un punto de alimentación. </w:t>
      </w:r>
    </w:p>
    <w:p w14:paraId="53E8588D" w14:textId="09E7F772" w:rsidR="00FA091B" w:rsidRPr="002910AE" w:rsidRDefault="00FA091B">
      <w:pPr>
        <w:rPr>
          <w:rFonts w:ascii="Arial" w:eastAsia="Arial" w:hAnsi="Arial" w:cs="Arial"/>
          <w:b/>
          <w:bCs/>
          <w:sz w:val="22"/>
          <w:szCs w:val="22"/>
        </w:rPr>
      </w:pPr>
    </w:p>
    <w:p w14:paraId="5E34C446" w14:textId="77777777" w:rsidR="00151707" w:rsidRDefault="00F63F7A" w:rsidP="00151707">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tbl>
      <w:tblPr>
        <w:tblpPr w:leftFromText="141" w:rightFromText="141" w:vertAnchor="text" w:horzAnchor="margin"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872"/>
        <w:gridCol w:w="2031"/>
        <w:gridCol w:w="2484"/>
      </w:tblGrid>
      <w:tr w:rsidR="00D656DD" w:rsidRPr="00151707" w14:paraId="7C4F9513" w14:textId="77777777" w:rsidTr="00D656DD">
        <w:tc>
          <w:tcPr>
            <w:tcW w:w="1250" w:type="pct"/>
            <w:shd w:val="clear" w:color="auto" w:fill="D9D9D9"/>
            <w:vAlign w:val="center"/>
          </w:tcPr>
          <w:p w14:paraId="5D7F8BA0" w14:textId="77777777" w:rsidR="00D656DD" w:rsidRPr="00151707" w:rsidRDefault="00D656DD" w:rsidP="00D656DD">
            <w:pPr>
              <w:pStyle w:val="Ttulo2"/>
              <w:jc w:val="center"/>
              <w:rPr>
                <w:rStyle w:val="mw-headline"/>
                <w:rFonts w:ascii="Arial" w:hAnsi="Arial" w:cs="Arial"/>
                <w:sz w:val="18"/>
                <w:szCs w:val="20"/>
              </w:rPr>
            </w:pPr>
            <w:r>
              <w:rPr>
                <w:rFonts w:ascii="Arial" w:eastAsia="Arial" w:hAnsi="Arial" w:cs="Arial"/>
                <w:sz w:val="22"/>
                <w:szCs w:val="22"/>
              </w:rPr>
              <w:t xml:space="preserve">El </w:t>
            </w:r>
            <w:proofErr w:type="spellStart"/>
            <w:r>
              <w:rPr>
                <w:rFonts w:ascii="Arial" w:eastAsia="Arial" w:hAnsi="Arial" w:cs="Arial"/>
                <w:sz w:val="22"/>
                <w:szCs w:val="22"/>
              </w:rPr>
              <w:t>Cesfam</w:t>
            </w:r>
            <w:proofErr w:type="spellEnd"/>
            <w:r>
              <w:rPr>
                <w:rFonts w:ascii="Arial" w:eastAsia="Arial" w:hAnsi="Arial" w:cs="Arial"/>
                <w:sz w:val="22"/>
                <w:szCs w:val="22"/>
              </w:rPr>
              <w:t xml:space="preserve"> José Joaquín Aguirre </w:t>
            </w:r>
            <w:r w:rsidRPr="00151707">
              <w:rPr>
                <w:rStyle w:val="mw-headline"/>
                <w:rFonts w:ascii="Arial" w:hAnsi="Arial" w:cs="Arial"/>
                <w:sz w:val="20"/>
                <w:szCs w:val="20"/>
              </w:rPr>
              <w:t xml:space="preserve">cuenta con un sistema de respaldo eléctrico el cual se componen de </w:t>
            </w:r>
            <w:r>
              <w:rPr>
                <w:rStyle w:val="mw-headline"/>
                <w:rFonts w:ascii="Arial" w:hAnsi="Arial" w:cs="Arial"/>
                <w:sz w:val="20"/>
                <w:szCs w:val="20"/>
              </w:rPr>
              <w:t>un</w:t>
            </w:r>
            <w:r w:rsidRPr="00151707">
              <w:rPr>
                <w:rStyle w:val="mw-headline"/>
                <w:rFonts w:ascii="Arial" w:hAnsi="Arial" w:cs="Arial"/>
                <w:sz w:val="20"/>
                <w:szCs w:val="20"/>
              </w:rPr>
              <w:t xml:space="preserve"> </w:t>
            </w:r>
            <w:proofErr w:type="spellStart"/>
            <w:r w:rsidRPr="00151707">
              <w:rPr>
                <w:rStyle w:val="mw-headline"/>
                <w:rFonts w:ascii="Arial" w:hAnsi="Arial" w:cs="Arial"/>
                <w:sz w:val="20"/>
                <w:szCs w:val="20"/>
              </w:rPr>
              <w:t>genera</w:t>
            </w:r>
            <w:r>
              <w:rPr>
                <w:rStyle w:val="mw-headline"/>
                <w:rFonts w:ascii="Arial" w:hAnsi="Arial" w:cs="Arial"/>
                <w:sz w:val="20"/>
                <w:szCs w:val="20"/>
              </w:rPr>
              <w:t>dor</w:t>
            </w:r>
            <w:proofErr w:type="gramStart"/>
            <w:r w:rsidRPr="00151707">
              <w:rPr>
                <w:rStyle w:val="mw-headline"/>
                <w:rFonts w:ascii="Arial" w:hAnsi="Arial" w:cs="Arial"/>
                <w:sz w:val="20"/>
                <w:szCs w:val="20"/>
              </w:rPr>
              <w:t>:</w:t>
            </w:r>
            <w:r w:rsidRPr="00151707">
              <w:rPr>
                <w:rStyle w:val="mw-headline"/>
                <w:rFonts w:ascii="Arial" w:hAnsi="Arial" w:cs="Arial"/>
                <w:sz w:val="18"/>
                <w:szCs w:val="20"/>
              </w:rPr>
              <w:t>MARCA</w:t>
            </w:r>
            <w:proofErr w:type="spellEnd"/>
            <w:proofErr w:type="gramEnd"/>
          </w:p>
        </w:tc>
        <w:tc>
          <w:tcPr>
            <w:tcW w:w="1458" w:type="pct"/>
            <w:shd w:val="clear" w:color="auto" w:fill="D9D9D9"/>
            <w:vAlign w:val="center"/>
          </w:tcPr>
          <w:p w14:paraId="011C7330" w14:textId="77777777" w:rsidR="00D656DD" w:rsidRPr="00151707" w:rsidRDefault="00D656DD" w:rsidP="00D656DD">
            <w:pPr>
              <w:pStyle w:val="Ttulo2"/>
              <w:jc w:val="center"/>
              <w:rPr>
                <w:rStyle w:val="mw-headline"/>
                <w:rFonts w:ascii="Arial" w:hAnsi="Arial" w:cs="Arial"/>
                <w:sz w:val="18"/>
                <w:szCs w:val="20"/>
              </w:rPr>
            </w:pPr>
            <w:r w:rsidRPr="00151707">
              <w:rPr>
                <w:rStyle w:val="mw-headline"/>
                <w:rFonts w:ascii="Arial" w:hAnsi="Arial" w:cs="Arial"/>
                <w:sz w:val="18"/>
                <w:szCs w:val="20"/>
              </w:rPr>
              <w:t>GRUPO ELECTROGENO</w:t>
            </w:r>
          </w:p>
        </w:tc>
        <w:tc>
          <w:tcPr>
            <w:tcW w:w="1031" w:type="pct"/>
            <w:shd w:val="clear" w:color="auto" w:fill="D9D9D9"/>
          </w:tcPr>
          <w:p w14:paraId="3B7BA7CB" w14:textId="77777777" w:rsidR="00D656DD" w:rsidRPr="00151707" w:rsidRDefault="00D656DD" w:rsidP="00D656DD">
            <w:pPr>
              <w:pStyle w:val="Ttulo2"/>
              <w:jc w:val="center"/>
              <w:rPr>
                <w:rStyle w:val="mw-headline"/>
                <w:rFonts w:ascii="Arial" w:hAnsi="Arial" w:cs="Arial"/>
                <w:sz w:val="18"/>
                <w:szCs w:val="20"/>
              </w:rPr>
            </w:pPr>
            <w:r w:rsidRPr="00151707">
              <w:rPr>
                <w:rStyle w:val="mw-headline"/>
                <w:rFonts w:ascii="Arial" w:hAnsi="Arial" w:cs="Arial"/>
                <w:sz w:val="18"/>
                <w:szCs w:val="20"/>
              </w:rPr>
              <w:t>N° DE SERIE</w:t>
            </w:r>
          </w:p>
        </w:tc>
        <w:tc>
          <w:tcPr>
            <w:tcW w:w="1261" w:type="pct"/>
            <w:shd w:val="clear" w:color="auto" w:fill="D9D9D9"/>
            <w:vAlign w:val="center"/>
          </w:tcPr>
          <w:p w14:paraId="11E0E8CC" w14:textId="77777777" w:rsidR="00D656DD" w:rsidRPr="00151707" w:rsidRDefault="00D656DD" w:rsidP="00D656DD">
            <w:pPr>
              <w:pStyle w:val="Ttulo2"/>
              <w:jc w:val="center"/>
              <w:rPr>
                <w:rStyle w:val="mw-headline"/>
                <w:rFonts w:ascii="Arial" w:hAnsi="Arial" w:cs="Arial"/>
                <w:sz w:val="18"/>
                <w:szCs w:val="20"/>
              </w:rPr>
            </w:pPr>
            <w:r w:rsidRPr="00151707">
              <w:rPr>
                <w:rStyle w:val="mw-headline"/>
                <w:rFonts w:ascii="Arial" w:hAnsi="Arial" w:cs="Arial"/>
                <w:sz w:val="18"/>
                <w:szCs w:val="20"/>
              </w:rPr>
              <w:t>UBICACIÓN</w:t>
            </w:r>
          </w:p>
        </w:tc>
      </w:tr>
      <w:tr w:rsidR="00D656DD" w:rsidRPr="00151707" w14:paraId="7F7AF3FE" w14:textId="77777777" w:rsidTr="00D656DD">
        <w:tc>
          <w:tcPr>
            <w:tcW w:w="1250" w:type="pct"/>
            <w:vAlign w:val="center"/>
          </w:tcPr>
          <w:p w14:paraId="1416F83C" w14:textId="77777777" w:rsidR="00D656DD" w:rsidRPr="00151707" w:rsidRDefault="00D656DD" w:rsidP="00D656DD">
            <w:pPr>
              <w:pStyle w:val="Ttulo2"/>
              <w:rPr>
                <w:rStyle w:val="mw-headline"/>
                <w:rFonts w:ascii="Arial" w:hAnsi="Arial" w:cs="Arial"/>
                <w:b w:val="0"/>
                <w:sz w:val="18"/>
                <w:szCs w:val="20"/>
              </w:rPr>
            </w:pPr>
            <w:r>
              <w:rPr>
                <w:rStyle w:val="mw-headline"/>
                <w:rFonts w:ascii="Arial" w:hAnsi="Arial" w:cs="Arial"/>
                <w:b w:val="0"/>
                <w:sz w:val="18"/>
                <w:szCs w:val="20"/>
              </w:rPr>
              <w:t>KAUFMANN</w:t>
            </w:r>
          </w:p>
        </w:tc>
        <w:tc>
          <w:tcPr>
            <w:tcW w:w="1458" w:type="pct"/>
          </w:tcPr>
          <w:p w14:paraId="503DD2DD" w14:textId="77777777" w:rsidR="00D656DD" w:rsidRPr="00151707" w:rsidRDefault="00D656DD" w:rsidP="00D656DD">
            <w:pPr>
              <w:pStyle w:val="Ttulo2"/>
              <w:jc w:val="both"/>
              <w:rPr>
                <w:rStyle w:val="mw-headline"/>
                <w:rFonts w:ascii="Arial" w:hAnsi="Arial" w:cs="Arial"/>
                <w:b w:val="0"/>
                <w:sz w:val="18"/>
                <w:szCs w:val="20"/>
              </w:rPr>
            </w:pPr>
            <w:r w:rsidRPr="00151707">
              <w:rPr>
                <w:rStyle w:val="mw-headline"/>
                <w:rFonts w:ascii="Arial" w:hAnsi="Arial" w:cs="Arial"/>
                <w:b w:val="0"/>
                <w:sz w:val="18"/>
                <w:szCs w:val="20"/>
              </w:rPr>
              <w:t xml:space="preserve">Modelo </w:t>
            </w:r>
            <w:r>
              <w:rPr>
                <w:rStyle w:val="mw-headline"/>
                <w:rFonts w:ascii="Arial" w:hAnsi="Arial" w:cs="Arial"/>
                <w:b w:val="0"/>
                <w:sz w:val="18"/>
                <w:szCs w:val="20"/>
              </w:rPr>
              <w:t>DIY-C215</w:t>
            </w:r>
          </w:p>
        </w:tc>
        <w:tc>
          <w:tcPr>
            <w:tcW w:w="1031" w:type="pct"/>
          </w:tcPr>
          <w:p w14:paraId="6ECF438C" w14:textId="77777777" w:rsidR="00D656DD" w:rsidRPr="00151707" w:rsidRDefault="00D656DD" w:rsidP="00D656DD">
            <w:pPr>
              <w:pStyle w:val="Ttulo2"/>
              <w:jc w:val="both"/>
              <w:rPr>
                <w:rStyle w:val="mw-headline"/>
                <w:rFonts w:ascii="Arial" w:hAnsi="Arial" w:cs="Arial"/>
                <w:b w:val="0"/>
                <w:sz w:val="18"/>
                <w:szCs w:val="20"/>
              </w:rPr>
            </w:pPr>
            <w:r>
              <w:rPr>
                <w:rStyle w:val="mw-headline"/>
                <w:rFonts w:ascii="Arial" w:hAnsi="Arial" w:cs="Arial"/>
                <w:b w:val="0"/>
                <w:sz w:val="18"/>
                <w:szCs w:val="20"/>
              </w:rPr>
              <w:t>1701024</w:t>
            </w:r>
          </w:p>
        </w:tc>
        <w:tc>
          <w:tcPr>
            <w:tcW w:w="1261" w:type="pct"/>
          </w:tcPr>
          <w:p w14:paraId="205F34D8" w14:textId="77777777" w:rsidR="00D656DD" w:rsidRPr="00151707" w:rsidRDefault="00D656DD" w:rsidP="00D656DD">
            <w:pPr>
              <w:pStyle w:val="Ttulo2"/>
              <w:rPr>
                <w:rStyle w:val="mw-headline"/>
                <w:rFonts w:ascii="Arial" w:hAnsi="Arial" w:cs="Arial"/>
                <w:b w:val="0"/>
                <w:sz w:val="18"/>
                <w:szCs w:val="20"/>
              </w:rPr>
            </w:pPr>
            <w:proofErr w:type="spellStart"/>
            <w:r>
              <w:rPr>
                <w:rStyle w:val="mw-headline"/>
                <w:rFonts w:ascii="Arial" w:hAnsi="Arial" w:cs="Arial"/>
                <w:b w:val="0"/>
                <w:sz w:val="18"/>
                <w:szCs w:val="20"/>
              </w:rPr>
              <w:t>Cesfam</w:t>
            </w:r>
            <w:proofErr w:type="spellEnd"/>
            <w:r>
              <w:rPr>
                <w:rStyle w:val="mw-headline"/>
                <w:rFonts w:ascii="Arial" w:hAnsi="Arial" w:cs="Arial"/>
                <w:b w:val="0"/>
                <w:sz w:val="18"/>
                <w:szCs w:val="20"/>
              </w:rPr>
              <w:t xml:space="preserve"> José Joaquín Aguirre</w:t>
            </w:r>
          </w:p>
        </w:tc>
      </w:tr>
    </w:tbl>
    <w:p w14:paraId="0D5BAA50" w14:textId="4F75D3D2" w:rsidR="00151707" w:rsidRPr="00151707" w:rsidRDefault="00151707" w:rsidP="00151707">
      <w:pPr>
        <w:pStyle w:val="Ttulo2"/>
        <w:spacing w:after="0"/>
        <w:jc w:val="both"/>
        <w:rPr>
          <w:rStyle w:val="mw-headline"/>
          <w:rFonts w:ascii="Arial" w:hAnsi="Arial" w:cs="Arial"/>
          <w:b w:val="0"/>
          <w:sz w:val="20"/>
          <w:szCs w:val="20"/>
        </w:rPr>
      </w:pPr>
      <w:r w:rsidRPr="00151707">
        <w:rPr>
          <w:rStyle w:val="mw-headline"/>
          <w:rFonts w:ascii="Arial" w:hAnsi="Arial" w:cs="Arial"/>
          <w:b w:val="0"/>
          <w:sz w:val="20"/>
          <w:szCs w:val="20"/>
        </w:rPr>
        <w:lastRenderedPageBreak/>
        <w:t xml:space="preserve">El grupo electrógeno marca </w:t>
      </w:r>
      <w:r w:rsidR="00C70C16">
        <w:rPr>
          <w:rStyle w:val="mw-headline"/>
          <w:rFonts w:ascii="Arial" w:hAnsi="Arial" w:cs="Arial"/>
          <w:b w:val="0"/>
          <w:sz w:val="20"/>
          <w:szCs w:val="20"/>
        </w:rPr>
        <w:t>KAUFMANN</w:t>
      </w:r>
      <w:r w:rsidRPr="00151707">
        <w:rPr>
          <w:rStyle w:val="mw-headline"/>
          <w:rFonts w:ascii="Arial" w:hAnsi="Arial" w:cs="Arial"/>
          <w:b w:val="0"/>
          <w:sz w:val="20"/>
          <w:szCs w:val="20"/>
        </w:rPr>
        <w:t xml:space="preserve">, se encuentra ubicado en la sala de grupo generador </w:t>
      </w:r>
      <w:r w:rsidR="00C70C16">
        <w:rPr>
          <w:rStyle w:val="mw-headline"/>
          <w:rFonts w:ascii="Arial" w:hAnsi="Arial" w:cs="Arial"/>
          <w:b w:val="0"/>
          <w:sz w:val="20"/>
          <w:szCs w:val="20"/>
        </w:rPr>
        <w:t xml:space="preserve">en el medio del estacionamiento de vehículos </w:t>
      </w:r>
      <w:r w:rsidRPr="00151707">
        <w:rPr>
          <w:rStyle w:val="mw-headline"/>
          <w:rFonts w:ascii="Arial" w:hAnsi="Arial" w:cs="Arial"/>
          <w:b w:val="0"/>
          <w:sz w:val="20"/>
          <w:szCs w:val="20"/>
        </w:rPr>
        <w:t>de</w:t>
      </w:r>
      <w:r w:rsidR="00C70C16">
        <w:rPr>
          <w:rStyle w:val="mw-headline"/>
          <w:rFonts w:ascii="Arial" w:hAnsi="Arial" w:cs="Arial"/>
          <w:b w:val="0"/>
          <w:sz w:val="20"/>
          <w:szCs w:val="20"/>
        </w:rPr>
        <w:t>l</w:t>
      </w:r>
      <w:r w:rsidRPr="00151707">
        <w:rPr>
          <w:rStyle w:val="mw-headline"/>
          <w:rFonts w:ascii="Arial" w:hAnsi="Arial" w:cs="Arial"/>
          <w:b w:val="0"/>
          <w:sz w:val="20"/>
          <w:szCs w:val="20"/>
        </w:rPr>
        <w:t xml:space="preserve"> </w:t>
      </w:r>
      <w:r w:rsidR="00C70C16">
        <w:rPr>
          <w:rStyle w:val="mw-headline"/>
          <w:rFonts w:ascii="Arial" w:hAnsi="Arial" w:cs="Arial"/>
          <w:b w:val="0"/>
          <w:sz w:val="20"/>
          <w:szCs w:val="20"/>
        </w:rPr>
        <w:t>CJJA</w:t>
      </w:r>
      <w:r w:rsidRPr="00151707">
        <w:rPr>
          <w:rStyle w:val="mw-headline"/>
          <w:rFonts w:ascii="Arial" w:hAnsi="Arial" w:cs="Arial"/>
          <w:b w:val="0"/>
          <w:sz w:val="20"/>
          <w:szCs w:val="20"/>
        </w:rPr>
        <w:t xml:space="preserve">. Se encuentra configurado en modalidad de un equipo principal asegurando el suministro para </w:t>
      </w:r>
      <w:r w:rsidR="00C70C16">
        <w:rPr>
          <w:rStyle w:val="mw-headline"/>
          <w:rFonts w:ascii="Arial" w:hAnsi="Arial" w:cs="Arial"/>
          <w:b w:val="0"/>
          <w:sz w:val="20"/>
          <w:szCs w:val="20"/>
        </w:rPr>
        <w:t xml:space="preserve">el </w:t>
      </w:r>
      <w:r w:rsidR="003D26ED">
        <w:rPr>
          <w:rStyle w:val="mw-headline"/>
          <w:rFonts w:ascii="Arial" w:hAnsi="Arial" w:cs="Arial"/>
          <w:b w:val="0"/>
          <w:sz w:val="20"/>
          <w:szCs w:val="20"/>
        </w:rPr>
        <w:t>funcionamiento de todo el CESFAM</w:t>
      </w:r>
      <w:r w:rsidR="00C70C16">
        <w:rPr>
          <w:rStyle w:val="mw-headline"/>
          <w:rFonts w:ascii="Arial" w:hAnsi="Arial" w:cs="Arial"/>
          <w:b w:val="0"/>
          <w:sz w:val="20"/>
          <w:szCs w:val="20"/>
        </w:rPr>
        <w:t xml:space="preserve"> José Joaquín Aguirre.</w:t>
      </w:r>
    </w:p>
    <w:p w14:paraId="12895A0B" w14:textId="77777777" w:rsidR="00204F35" w:rsidRDefault="00151707" w:rsidP="00151707">
      <w:pPr>
        <w:pStyle w:val="Ttulo2"/>
        <w:spacing w:after="0"/>
        <w:jc w:val="both"/>
        <w:rPr>
          <w:rStyle w:val="mw-headline"/>
          <w:rFonts w:ascii="Arial" w:hAnsi="Arial" w:cs="Arial"/>
          <w:b w:val="0"/>
          <w:sz w:val="20"/>
          <w:szCs w:val="20"/>
        </w:rPr>
      </w:pPr>
      <w:r w:rsidRPr="00151707">
        <w:rPr>
          <w:rStyle w:val="mw-headline"/>
          <w:rFonts w:ascii="Arial" w:hAnsi="Arial" w:cs="Arial"/>
          <w:b w:val="0"/>
          <w:sz w:val="20"/>
          <w:szCs w:val="20"/>
        </w:rPr>
        <w:t>Este grupo electrógeno es monitoreado por tablero de transferencia automático el cual permite monitorear la red pública como la del grupo electrógeno permitiendo controlar el funcionamiento del equipo tanto en modo manual como en modo automático, permitiendo la entrada del grupo electrógeno frente a un corte de energía externa.</w:t>
      </w:r>
    </w:p>
    <w:p w14:paraId="116380AB" w14:textId="2AEF59F3" w:rsidR="00151707" w:rsidRDefault="00151707" w:rsidP="00151707">
      <w:pPr>
        <w:pStyle w:val="Ttulo2"/>
        <w:spacing w:after="0"/>
        <w:jc w:val="both"/>
        <w:rPr>
          <w:rStyle w:val="mw-headline"/>
          <w:rFonts w:ascii="Arial" w:hAnsi="Arial" w:cs="Arial"/>
          <w:b w:val="0"/>
          <w:sz w:val="20"/>
          <w:szCs w:val="20"/>
        </w:rPr>
      </w:pPr>
      <w:r w:rsidRPr="00151707">
        <w:rPr>
          <w:rStyle w:val="mw-headline"/>
          <w:rFonts w:ascii="Arial" w:hAnsi="Arial" w:cs="Arial"/>
          <w:b w:val="0"/>
          <w:sz w:val="20"/>
          <w:szCs w:val="20"/>
        </w:rPr>
        <w:t xml:space="preserve">El sistema de almacenamiento y suministro de combustible está compuesto por un estanque de combustible tipo </w:t>
      </w:r>
      <w:r w:rsidR="00204F35">
        <w:rPr>
          <w:rStyle w:val="mw-headline"/>
          <w:rFonts w:ascii="Arial" w:hAnsi="Arial" w:cs="Arial"/>
          <w:b w:val="0"/>
          <w:sz w:val="20"/>
          <w:szCs w:val="20"/>
        </w:rPr>
        <w:t>estanque debajo del generador</w:t>
      </w:r>
      <w:r w:rsidRPr="00151707">
        <w:rPr>
          <w:rStyle w:val="mw-headline"/>
          <w:rFonts w:ascii="Arial" w:hAnsi="Arial" w:cs="Arial"/>
          <w:b w:val="0"/>
          <w:sz w:val="20"/>
          <w:szCs w:val="20"/>
        </w:rPr>
        <w:t xml:space="preserve"> de </w:t>
      </w:r>
      <w:r w:rsidR="00204F35">
        <w:rPr>
          <w:rStyle w:val="mw-headline"/>
          <w:rFonts w:ascii="Arial" w:hAnsi="Arial" w:cs="Arial"/>
          <w:b w:val="0"/>
          <w:sz w:val="20"/>
          <w:szCs w:val="20"/>
        </w:rPr>
        <w:t>3</w:t>
      </w:r>
      <w:r w:rsidRPr="00151707">
        <w:rPr>
          <w:rStyle w:val="mw-headline"/>
          <w:rFonts w:ascii="Arial" w:hAnsi="Arial" w:cs="Arial"/>
          <w:b w:val="0"/>
          <w:sz w:val="20"/>
          <w:szCs w:val="20"/>
        </w:rPr>
        <w:t>.000</w:t>
      </w:r>
      <w:r w:rsidR="00D656DD">
        <w:rPr>
          <w:rStyle w:val="mw-headline"/>
          <w:rFonts w:ascii="Arial" w:hAnsi="Arial" w:cs="Arial"/>
          <w:b w:val="0"/>
          <w:sz w:val="20"/>
          <w:szCs w:val="20"/>
        </w:rPr>
        <w:t xml:space="preserve"> litros</w:t>
      </w:r>
      <w:r w:rsidRPr="00151707">
        <w:rPr>
          <w:rStyle w:val="mw-headline"/>
          <w:rFonts w:ascii="Arial" w:hAnsi="Arial" w:cs="Arial"/>
          <w:b w:val="0"/>
          <w:sz w:val="20"/>
          <w:szCs w:val="20"/>
        </w:rPr>
        <w:t xml:space="preserve">. </w:t>
      </w:r>
    </w:p>
    <w:p w14:paraId="72093969" w14:textId="66EC6EF2" w:rsidR="00D42552" w:rsidRDefault="00D42552" w:rsidP="00D42552"/>
    <w:p w14:paraId="17693938" w14:textId="42C3E9CF" w:rsidR="00D42552" w:rsidRPr="00D42552" w:rsidRDefault="00D42552" w:rsidP="00D42552">
      <w:pPr>
        <w:rPr>
          <w:rFonts w:ascii="Arial" w:hAnsi="Arial" w:cs="Arial"/>
          <w:sz w:val="20"/>
          <w:szCs w:val="20"/>
        </w:rPr>
      </w:pPr>
      <w:r w:rsidRPr="00D42552">
        <w:rPr>
          <w:rFonts w:ascii="Arial" w:hAnsi="Arial" w:cs="Arial"/>
          <w:sz w:val="20"/>
          <w:szCs w:val="20"/>
        </w:rPr>
        <w:t>La capacidad del grupo electrógeno es de 72 horas para el establecimiento completo con estanque lleno y 36 horas a media capacidad</w:t>
      </w:r>
      <w:r>
        <w:rPr>
          <w:rFonts w:ascii="Arial" w:hAnsi="Arial" w:cs="Arial"/>
          <w:sz w:val="20"/>
          <w:szCs w:val="20"/>
        </w:rPr>
        <w:t xml:space="preserve"> de estanque</w:t>
      </w:r>
      <w:r w:rsidRPr="00D42552">
        <w:rPr>
          <w:rFonts w:ascii="Arial" w:hAnsi="Arial" w:cs="Arial"/>
          <w:sz w:val="20"/>
          <w:szCs w:val="20"/>
        </w:rPr>
        <w:t>.</w:t>
      </w:r>
    </w:p>
    <w:p w14:paraId="5F771D2B" w14:textId="5417F618" w:rsidR="00A952CB" w:rsidRPr="00A952CB" w:rsidRDefault="00A952CB" w:rsidP="00A952CB">
      <w:pPr>
        <w:pStyle w:val="Ttulo2"/>
        <w:spacing w:after="0"/>
        <w:jc w:val="both"/>
        <w:rPr>
          <w:rStyle w:val="mw-headline"/>
          <w:rFonts w:ascii="Arial" w:hAnsi="Arial" w:cs="Arial"/>
          <w:b w:val="0"/>
          <w:sz w:val="20"/>
          <w:szCs w:val="20"/>
        </w:rPr>
      </w:pPr>
      <w:r w:rsidRPr="00A952CB">
        <w:rPr>
          <w:rStyle w:val="mw-headline"/>
          <w:rFonts w:ascii="Arial" w:hAnsi="Arial" w:cs="Arial"/>
          <w:b w:val="0"/>
          <w:sz w:val="20"/>
          <w:szCs w:val="20"/>
        </w:rPr>
        <w:t xml:space="preserve"> </w:t>
      </w:r>
      <w:r w:rsidRPr="00A952CB">
        <w:rPr>
          <w:rStyle w:val="mw-headline"/>
          <w:rFonts w:ascii="Arial" w:hAnsi="Arial" w:cs="Arial"/>
          <w:sz w:val="20"/>
          <w:szCs w:val="20"/>
        </w:rPr>
        <w:t>M</w:t>
      </w:r>
      <w:r w:rsidR="00AA5F73" w:rsidRPr="00A952CB">
        <w:rPr>
          <w:rStyle w:val="mw-headline"/>
          <w:rFonts w:ascii="Arial" w:hAnsi="Arial" w:cs="Arial"/>
          <w:sz w:val="20"/>
          <w:szCs w:val="20"/>
        </w:rPr>
        <w:t>antención de equipos de respaldo electrógenos</w:t>
      </w:r>
      <w:r w:rsidRPr="00A952CB">
        <w:rPr>
          <w:rStyle w:val="mw-headline"/>
          <w:rFonts w:ascii="Arial" w:hAnsi="Arial" w:cs="Arial"/>
          <w:sz w:val="20"/>
          <w:szCs w:val="20"/>
        </w:rPr>
        <w:t>.</w:t>
      </w:r>
    </w:p>
    <w:p w14:paraId="0AD0578A" w14:textId="6390E3B9" w:rsidR="007813B4" w:rsidRDefault="00A952CB" w:rsidP="00A952CB">
      <w:pPr>
        <w:pStyle w:val="Ttulo2"/>
        <w:spacing w:after="0"/>
        <w:jc w:val="both"/>
        <w:rPr>
          <w:rStyle w:val="mw-headline"/>
          <w:rFonts w:ascii="Arial" w:hAnsi="Arial" w:cs="Arial"/>
          <w:b w:val="0"/>
          <w:sz w:val="20"/>
          <w:szCs w:val="20"/>
        </w:rPr>
      </w:pPr>
      <w:r w:rsidRPr="00A952CB">
        <w:rPr>
          <w:rStyle w:val="mw-headline"/>
          <w:rFonts w:ascii="Arial" w:hAnsi="Arial" w:cs="Arial"/>
          <w:b w:val="0"/>
          <w:sz w:val="20"/>
          <w:szCs w:val="20"/>
        </w:rPr>
        <w:t>La mantención de estos equipos se realizará por personal tanto interno como externo. Consiste en una mantención preventiva anual efectuada por personal externo autorizado o representante de la marca de</w:t>
      </w:r>
      <w:r>
        <w:rPr>
          <w:rStyle w:val="mw-headline"/>
          <w:rFonts w:ascii="Arial" w:hAnsi="Arial" w:cs="Arial"/>
          <w:b w:val="0"/>
          <w:sz w:val="20"/>
          <w:szCs w:val="20"/>
        </w:rPr>
        <w:t>l</w:t>
      </w:r>
      <w:r w:rsidRPr="00A952CB">
        <w:rPr>
          <w:rStyle w:val="mw-headline"/>
          <w:rFonts w:ascii="Arial" w:hAnsi="Arial" w:cs="Arial"/>
          <w:b w:val="0"/>
          <w:sz w:val="20"/>
          <w:szCs w:val="20"/>
        </w:rPr>
        <w:t xml:space="preserve"> equipo, </w:t>
      </w:r>
      <w:r w:rsidR="007813B4">
        <w:rPr>
          <w:rStyle w:val="mw-headline"/>
          <w:rFonts w:ascii="Arial" w:hAnsi="Arial" w:cs="Arial"/>
          <w:b w:val="0"/>
          <w:sz w:val="20"/>
          <w:szCs w:val="20"/>
        </w:rPr>
        <w:t>la cual deberá ser solicitada</w:t>
      </w:r>
      <w:r w:rsidR="009E4428">
        <w:rPr>
          <w:rStyle w:val="mw-headline"/>
          <w:rFonts w:ascii="Arial" w:hAnsi="Arial" w:cs="Arial"/>
          <w:b w:val="0"/>
          <w:sz w:val="20"/>
          <w:szCs w:val="20"/>
        </w:rPr>
        <w:t xml:space="preserve"> por encargado de mantenimiento.</w:t>
      </w:r>
    </w:p>
    <w:p w14:paraId="0004B6DB" w14:textId="0F8850DD" w:rsidR="007813B4" w:rsidRDefault="007813B4" w:rsidP="00A952CB">
      <w:pPr>
        <w:pStyle w:val="Ttulo2"/>
        <w:spacing w:after="0"/>
        <w:jc w:val="both"/>
        <w:rPr>
          <w:rStyle w:val="mw-headline"/>
          <w:rFonts w:ascii="Arial" w:hAnsi="Arial" w:cs="Arial"/>
          <w:b w:val="0"/>
          <w:sz w:val="20"/>
          <w:szCs w:val="20"/>
        </w:rPr>
      </w:pPr>
      <w:r>
        <w:rPr>
          <w:rStyle w:val="mw-headline"/>
          <w:rFonts w:ascii="Arial" w:hAnsi="Arial" w:cs="Arial"/>
          <w:b w:val="0"/>
          <w:sz w:val="20"/>
          <w:szCs w:val="20"/>
        </w:rPr>
        <w:t xml:space="preserve">Las mantenciones preventivas internas (las cuales serán realizadas por encargado de mantenimiento de la institución) serán </w:t>
      </w:r>
      <w:r w:rsidR="001D21D6">
        <w:rPr>
          <w:rStyle w:val="mw-headline"/>
          <w:rFonts w:ascii="Arial" w:hAnsi="Arial" w:cs="Arial"/>
          <w:b w:val="0"/>
          <w:sz w:val="20"/>
          <w:szCs w:val="20"/>
        </w:rPr>
        <w:t>mensuales</w:t>
      </w:r>
      <w:r>
        <w:rPr>
          <w:rStyle w:val="mw-headline"/>
          <w:rFonts w:ascii="Arial" w:hAnsi="Arial" w:cs="Arial"/>
          <w:b w:val="0"/>
          <w:sz w:val="20"/>
          <w:szCs w:val="20"/>
        </w:rPr>
        <w:t xml:space="preserve"> y consistirán en: </w:t>
      </w:r>
    </w:p>
    <w:p w14:paraId="6DB603E3" w14:textId="77777777" w:rsidR="007813B4" w:rsidRDefault="007813B4" w:rsidP="007813B4">
      <w:pPr>
        <w:rPr>
          <w:rFonts w:ascii="Arial" w:hAnsi="Arial" w:cs="Arial"/>
          <w:sz w:val="20"/>
          <w:szCs w:val="20"/>
        </w:rPr>
      </w:pPr>
    </w:p>
    <w:p w14:paraId="7891B332" w14:textId="3F602E87" w:rsidR="007813B4" w:rsidRDefault="007813B4" w:rsidP="007813B4">
      <w:pPr>
        <w:rPr>
          <w:rFonts w:ascii="Arial" w:hAnsi="Arial" w:cs="Arial"/>
          <w:sz w:val="20"/>
          <w:szCs w:val="20"/>
        </w:rPr>
      </w:pPr>
      <w:r>
        <w:rPr>
          <w:rFonts w:ascii="Arial" w:hAnsi="Arial" w:cs="Arial"/>
          <w:sz w:val="20"/>
          <w:szCs w:val="20"/>
        </w:rPr>
        <w:t>Medición de Batería</w:t>
      </w:r>
    </w:p>
    <w:p w14:paraId="67E5BA78" w14:textId="4368A69A" w:rsidR="007813B4" w:rsidRDefault="007813B4" w:rsidP="007813B4">
      <w:pPr>
        <w:rPr>
          <w:rFonts w:ascii="Arial" w:hAnsi="Arial" w:cs="Arial"/>
          <w:sz w:val="20"/>
          <w:szCs w:val="20"/>
        </w:rPr>
      </w:pPr>
      <w:r>
        <w:rPr>
          <w:rFonts w:ascii="Arial" w:hAnsi="Arial" w:cs="Arial"/>
          <w:sz w:val="20"/>
          <w:szCs w:val="20"/>
        </w:rPr>
        <w:t>Revisión de cantidad de combustible</w:t>
      </w:r>
      <w:r w:rsidR="00D42552">
        <w:rPr>
          <w:rFonts w:ascii="Arial" w:hAnsi="Arial" w:cs="Arial"/>
          <w:sz w:val="20"/>
          <w:szCs w:val="20"/>
        </w:rPr>
        <w:t xml:space="preserve"> (debe estar siempre en niveles iguales o superiores al 50% de su capacidad).</w:t>
      </w:r>
    </w:p>
    <w:p w14:paraId="44DB9944" w14:textId="523387FA" w:rsidR="007813B4" w:rsidRDefault="007813B4" w:rsidP="007813B4">
      <w:pPr>
        <w:rPr>
          <w:rFonts w:ascii="Arial" w:hAnsi="Arial" w:cs="Arial"/>
          <w:sz w:val="20"/>
          <w:szCs w:val="20"/>
        </w:rPr>
      </w:pPr>
      <w:r>
        <w:rPr>
          <w:rFonts w:ascii="Arial" w:hAnsi="Arial" w:cs="Arial"/>
          <w:sz w:val="20"/>
          <w:szCs w:val="20"/>
        </w:rPr>
        <w:t>Revisión de niveles de aceite</w:t>
      </w:r>
    </w:p>
    <w:p w14:paraId="1DF45C1C" w14:textId="0F8247D9" w:rsidR="007813B4" w:rsidRDefault="007813B4" w:rsidP="007813B4">
      <w:pPr>
        <w:rPr>
          <w:rFonts w:ascii="Arial" w:hAnsi="Arial" w:cs="Arial"/>
          <w:sz w:val="20"/>
          <w:szCs w:val="20"/>
        </w:rPr>
      </w:pPr>
      <w:r>
        <w:rPr>
          <w:rFonts w:ascii="Arial" w:hAnsi="Arial" w:cs="Arial"/>
          <w:sz w:val="20"/>
          <w:szCs w:val="20"/>
        </w:rPr>
        <w:t>Buen funcionamiento de tablero externo</w:t>
      </w:r>
    </w:p>
    <w:p w14:paraId="140B1418" w14:textId="080EA268" w:rsidR="007813B4" w:rsidRDefault="007813B4" w:rsidP="007813B4">
      <w:pPr>
        <w:rPr>
          <w:rFonts w:ascii="Arial" w:hAnsi="Arial" w:cs="Arial"/>
          <w:sz w:val="20"/>
          <w:szCs w:val="20"/>
        </w:rPr>
      </w:pPr>
    </w:p>
    <w:p w14:paraId="34792069" w14:textId="487D2E89" w:rsidR="007813B4" w:rsidRDefault="001D21D6" w:rsidP="007813B4">
      <w:pPr>
        <w:rPr>
          <w:rFonts w:ascii="Arial" w:hAnsi="Arial" w:cs="Arial"/>
          <w:sz w:val="20"/>
          <w:szCs w:val="20"/>
        </w:rPr>
      </w:pPr>
      <w:r>
        <w:rPr>
          <w:rFonts w:ascii="Arial" w:hAnsi="Arial" w:cs="Arial"/>
          <w:sz w:val="20"/>
          <w:szCs w:val="20"/>
        </w:rPr>
        <w:t xml:space="preserve">Además </w:t>
      </w:r>
      <w:r w:rsidR="007813B4">
        <w:rPr>
          <w:rFonts w:ascii="Arial" w:hAnsi="Arial" w:cs="Arial"/>
          <w:sz w:val="20"/>
          <w:szCs w:val="20"/>
        </w:rPr>
        <w:t>se realiza prueba en marcha de 5 a 10 minutos para verificar el correcto funcionamiento</w:t>
      </w:r>
      <w:r>
        <w:rPr>
          <w:rFonts w:ascii="Arial" w:hAnsi="Arial" w:cs="Arial"/>
          <w:sz w:val="20"/>
          <w:szCs w:val="20"/>
        </w:rPr>
        <w:t>, de manera semanal</w:t>
      </w:r>
      <w:r w:rsidR="009E4428">
        <w:rPr>
          <w:rFonts w:ascii="Arial" w:hAnsi="Arial" w:cs="Arial"/>
          <w:sz w:val="20"/>
          <w:szCs w:val="20"/>
        </w:rPr>
        <w:t xml:space="preserve"> exceptuando la semana que se haga mantenimiento mensual</w:t>
      </w:r>
      <w:r w:rsidR="007813B4">
        <w:rPr>
          <w:rFonts w:ascii="Arial" w:hAnsi="Arial" w:cs="Arial"/>
          <w:sz w:val="20"/>
          <w:szCs w:val="20"/>
        </w:rPr>
        <w:t>.</w:t>
      </w:r>
    </w:p>
    <w:p w14:paraId="47A76674" w14:textId="7C123A3E" w:rsidR="003E20C0" w:rsidRDefault="003E20C0" w:rsidP="007813B4">
      <w:pPr>
        <w:rPr>
          <w:rFonts w:ascii="Arial" w:hAnsi="Arial" w:cs="Arial"/>
          <w:sz w:val="20"/>
          <w:szCs w:val="20"/>
        </w:rPr>
      </w:pPr>
    </w:p>
    <w:p w14:paraId="62514F03" w14:textId="7D7B2299" w:rsidR="003E20C0" w:rsidRPr="007813B4" w:rsidRDefault="003E20C0" w:rsidP="007813B4">
      <w:pPr>
        <w:rPr>
          <w:rFonts w:ascii="Arial" w:hAnsi="Arial" w:cs="Arial"/>
          <w:sz w:val="20"/>
          <w:szCs w:val="20"/>
        </w:rPr>
      </w:pPr>
      <w:r>
        <w:rPr>
          <w:rFonts w:ascii="Arial" w:hAnsi="Arial" w:cs="Arial"/>
          <w:sz w:val="20"/>
          <w:szCs w:val="20"/>
        </w:rPr>
        <w:t>Dicho</w:t>
      </w:r>
      <w:r w:rsidR="001D21D6">
        <w:rPr>
          <w:rFonts w:ascii="Arial" w:hAnsi="Arial" w:cs="Arial"/>
          <w:sz w:val="20"/>
          <w:szCs w:val="20"/>
        </w:rPr>
        <w:t>s</w:t>
      </w:r>
      <w:r>
        <w:rPr>
          <w:rFonts w:ascii="Arial" w:hAnsi="Arial" w:cs="Arial"/>
          <w:sz w:val="20"/>
          <w:szCs w:val="20"/>
        </w:rPr>
        <w:t xml:space="preserve"> mantenimiento</w:t>
      </w:r>
      <w:r w:rsidR="001D21D6">
        <w:rPr>
          <w:rFonts w:ascii="Arial" w:hAnsi="Arial" w:cs="Arial"/>
          <w:sz w:val="20"/>
          <w:szCs w:val="20"/>
        </w:rPr>
        <w:t>s</w:t>
      </w:r>
      <w:r>
        <w:rPr>
          <w:rFonts w:ascii="Arial" w:hAnsi="Arial" w:cs="Arial"/>
          <w:sz w:val="20"/>
          <w:szCs w:val="20"/>
        </w:rPr>
        <w:t xml:space="preserve"> preventivo</w:t>
      </w:r>
      <w:r w:rsidR="001D21D6">
        <w:rPr>
          <w:rFonts w:ascii="Arial" w:hAnsi="Arial" w:cs="Arial"/>
          <w:sz w:val="20"/>
          <w:szCs w:val="20"/>
        </w:rPr>
        <w:t>s</w:t>
      </w:r>
      <w:r>
        <w:rPr>
          <w:rFonts w:ascii="Arial" w:hAnsi="Arial" w:cs="Arial"/>
          <w:sz w:val="20"/>
          <w:szCs w:val="20"/>
        </w:rPr>
        <w:t xml:space="preserve"> deberá</w:t>
      </w:r>
      <w:r w:rsidR="001D21D6">
        <w:rPr>
          <w:rFonts w:ascii="Arial" w:hAnsi="Arial" w:cs="Arial"/>
          <w:sz w:val="20"/>
          <w:szCs w:val="20"/>
        </w:rPr>
        <w:t>n</w:t>
      </w:r>
      <w:r>
        <w:rPr>
          <w:rFonts w:ascii="Arial" w:hAnsi="Arial" w:cs="Arial"/>
          <w:sz w:val="20"/>
          <w:szCs w:val="20"/>
        </w:rPr>
        <w:t xml:space="preserve"> quedar registrado</w:t>
      </w:r>
      <w:r w:rsidR="001D21D6">
        <w:rPr>
          <w:rFonts w:ascii="Arial" w:hAnsi="Arial" w:cs="Arial"/>
          <w:sz w:val="20"/>
          <w:szCs w:val="20"/>
        </w:rPr>
        <w:t>s</w:t>
      </w:r>
      <w:r>
        <w:rPr>
          <w:rFonts w:ascii="Arial" w:hAnsi="Arial" w:cs="Arial"/>
          <w:sz w:val="20"/>
          <w:szCs w:val="20"/>
        </w:rPr>
        <w:t xml:space="preserve"> en libro de </w:t>
      </w:r>
      <w:r w:rsidR="001D21D6">
        <w:rPr>
          <w:rFonts w:ascii="Arial" w:hAnsi="Arial" w:cs="Arial"/>
          <w:sz w:val="20"/>
          <w:szCs w:val="20"/>
        </w:rPr>
        <w:t xml:space="preserve">“pruebas Generador eléctrico”; el mantenimiento mensual contendrá los 4 puntos mencionados anteriormente y  en las pruebas en marchas semanales se registrarán los resultados de los datos entregados por tablero al momento </w:t>
      </w:r>
      <w:r w:rsidR="00FF6526">
        <w:rPr>
          <w:rFonts w:ascii="Arial" w:hAnsi="Arial" w:cs="Arial"/>
          <w:sz w:val="20"/>
          <w:szCs w:val="20"/>
        </w:rPr>
        <w:t xml:space="preserve">de arranque, los que incluyen: </w:t>
      </w:r>
      <w:r w:rsidR="001D21D6">
        <w:rPr>
          <w:rFonts w:ascii="Arial" w:hAnsi="Arial" w:cs="Arial"/>
          <w:sz w:val="20"/>
          <w:szCs w:val="20"/>
        </w:rPr>
        <w:t>Tiempo de arranque, tiempo de funcionamiento, Medición de batería y  medición de combustible (expresado en porcentaje).</w:t>
      </w:r>
    </w:p>
    <w:p w14:paraId="68ED6014" w14:textId="02B8D481" w:rsidR="007813B4" w:rsidRPr="007813B4" w:rsidRDefault="007813B4" w:rsidP="007813B4"/>
    <w:p w14:paraId="77A6D9ED" w14:textId="154EE7BA" w:rsidR="00A952CB" w:rsidRPr="00A952CB" w:rsidRDefault="00A952CB" w:rsidP="00A952CB">
      <w:pPr>
        <w:pStyle w:val="Ttulo2"/>
        <w:spacing w:after="0"/>
        <w:jc w:val="both"/>
        <w:rPr>
          <w:rStyle w:val="mw-headline"/>
          <w:rFonts w:ascii="Arial" w:hAnsi="Arial" w:cs="Arial"/>
          <w:b w:val="0"/>
          <w:sz w:val="20"/>
          <w:szCs w:val="20"/>
        </w:rPr>
      </w:pPr>
      <w:r w:rsidRPr="00A952CB">
        <w:rPr>
          <w:rStyle w:val="mw-headline"/>
          <w:rFonts w:ascii="Arial" w:hAnsi="Arial" w:cs="Arial"/>
          <w:b w:val="0"/>
          <w:sz w:val="20"/>
          <w:szCs w:val="20"/>
        </w:rPr>
        <w:lastRenderedPageBreak/>
        <w:t xml:space="preserve"> </w:t>
      </w:r>
    </w:p>
    <w:p w14:paraId="531BD682" w14:textId="507CCCE6" w:rsidR="00A952CB" w:rsidRPr="00A952CB" w:rsidRDefault="00A952CB" w:rsidP="00A952CB">
      <w:pPr>
        <w:pStyle w:val="Ttulo2"/>
        <w:spacing w:after="0"/>
        <w:jc w:val="both"/>
        <w:rPr>
          <w:rStyle w:val="mw-headline"/>
          <w:rFonts w:ascii="Arial" w:hAnsi="Arial" w:cs="Arial"/>
          <w:sz w:val="20"/>
          <w:szCs w:val="20"/>
        </w:rPr>
      </w:pPr>
      <w:r w:rsidRPr="00A952CB">
        <w:rPr>
          <w:rStyle w:val="mw-headline"/>
          <w:rFonts w:ascii="Arial" w:hAnsi="Arial" w:cs="Arial"/>
          <w:sz w:val="20"/>
          <w:szCs w:val="20"/>
        </w:rPr>
        <w:t>C</w:t>
      </w:r>
      <w:r w:rsidR="00AA5F73" w:rsidRPr="00A952CB">
        <w:rPr>
          <w:rStyle w:val="mw-headline"/>
          <w:rFonts w:ascii="Arial" w:hAnsi="Arial" w:cs="Arial"/>
          <w:sz w:val="20"/>
          <w:szCs w:val="20"/>
        </w:rPr>
        <w:t>ontingencia por falla en el suministro eléctrico</w:t>
      </w:r>
      <w:r w:rsidRPr="00A952CB">
        <w:rPr>
          <w:rStyle w:val="mw-headline"/>
          <w:rFonts w:ascii="Arial" w:hAnsi="Arial" w:cs="Arial"/>
          <w:sz w:val="20"/>
          <w:szCs w:val="20"/>
        </w:rPr>
        <w:t>.</w:t>
      </w:r>
    </w:p>
    <w:p w14:paraId="6E010A12" w14:textId="77777777" w:rsidR="00A952CB" w:rsidRPr="00A952CB" w:rsidRDefault="00A952CB" w:rsidP="00A952CB">
      <w:pPr>
        <w:pStyle w:val="Ttulo2"/>
        <w:spacing w:before="0" w:after="0"/>
        <w:jc w:val="both"/>
        <w:rPr>
          <w:rStyle w:val="mw-headline"/>
          <w:rFonts w:ascii="Arial" w:hAnsi="Arial" w:cs="Arial"/>
          <w:b w:val="0"/>
          <w:sz w:val="20"/>
          <w:szCs w:val="20"/>
        </w:rPr>
      </w:pPr>
      <w:r w:rsidRPr="00A952CB">
        <w:rPr>
          <w:rStyle w:val="mw-headline"/>
          <w:rFonts w:ascii="Arial" w:hAnsi="Arial" w:cs="Arial"/>
          <w:b w:val="0"/>
          <w:sz w:val="20"/>
          <w:szCs w:val="20"/>
        </w:rPr>
        <w:t>Las contingencias de una falla en el suministro eléctrico que contiene y prevé el presente documentos son:</w:t>
      </w:r>
    </w:p>
    <w:p w14:paraId="38EC545E" w14:textId="77777777" w:rsidR="00A952CB" w:rsidRPr="00A952CB" w:rsidRDefault="00A952CB" w:rsidP="00A952CB">
      <w:pPr>
        <w:pStyle w:val="Ttulo2"/>
        <w:spacing w:before="0" w:after="0"/>
        <w:jc w:val="both"/>
        <w:rPr>
          <w:rStyle w:val="mw-headline"/>
          <w:rFonts w:ascii="Arial" w:hAnsi="Arial" w:cs="Arial"/>
          <w:b w:val="0"/>
          <w:sz w:val="20"/>
          <w:szCs w:val="20"/>
        </w:rPr>
      </w:pPr>
    </w:p>
    <w:p w14:paraId="5D6D6F7E" w14:textId="3228375D" w:rsidR="00A952CB" w:rsidRPr="003D26ED" w:rsidRDefault="00A952CB" w:rsidP="00A952CB">
      <w:pPr>
        <w:pStyle w:val="Ttulo2"/>
        <w:spacing w:before="0" w:after="0"/>
        <w:jc w:val="both"/>
        <w:rPr>
          <w:rStyle w:val="mw-headline"/>
          <w:rFonts w:ascii="Arial" w:hAnsi="Arial" w:cs="Arial"/>
          <w:b w:val="0"/>
          <w:sz w:val="20"/>
          <w:szCs w:val="20"/>
        </w:rPr>
      </w:pPr>
      <w:r w:rsidRPr="003D26ED">
        <w:rPr>
          <w:rStyle w:val="mw-headline"/>
          <w:rFonts w:ascii="Arial" w:hAnsi="Arial" w:cs="Arial"/>
          <w:b w:val="0"/>
          <w:sz w:val="20"/>
          <w:szCs w:val="20"/>
        </w:rPr>
        <w:t>Corte programados: son los cortes de suministros eléctricos productos de trabajos a realizar dentro d</w:t>
      </w:r>
      <w:r w:rsidR="00D42552" w:rsidRPr="003D26ED">
        <w:rPr>
          <w:rStyle w:val="mw-headline"/>
          <w:rFonts w:ascii="Arial" w:hAnsi="Arial" w:cs="Arial"/>
          <w:b w:val="0"/>
          <w:sz w:val="20"/>
          <w:szCs w:val="20"/>
        </w:rPr>
        <w:t>el establecimiento o por requerimiento empresa de suministro eléctrico.</w:t>
      </w:r>
    </w:p>
    <w:p w14:paraId="4A5B0A57" w14:textId="77777777" w:rsidR="00A952CB" w:rsidRPr="003D26ED" w:rsidRDefault="00A952CB" w:rsidP="00A952CB">
      <w:pPr>
        <w:pStyle w:val="Ttulo2"/>
        <w:spacing w:before="0" w:after="0"/>
        <w:jc w:val="both"/>
        <w:rPr>
          <w:rStyle w:val="mw-headline"/>
          <w:rFonts w:ascii="Arial" w:hAnsi="Arial" w:cs="Arial"/>
          <w:b w:val="0"/>
          <w:sz w:val="20"/>
          <w:szCs w:val="20"/>
        </w:rPr>
      </w:pPr>
    </w:p>
    <w:p w14:paraId="21A89615" w14:textId="77777777" w:rsidR="00A952CB" w:rsidRPr="00A952CB" w:rsidRDefault="00A952CB" w:rsidP="00A952CB">
      <w:pPr>
        <w:pStyle w:val="Ttulo2"/>
        <w:spacing w:before="0" w:after="0"/>
        <w:jc w:val="both"/>
        <w:rPr>
          <w:rStyle w:val="mw-headline"/>
          <w:rFonts w:ascii="Arial" w:hAnsi="Arial" w:cs="Arial"/>
          <w:b w:val="0"/>
          <w:sz w:val="20"/>
          <w:szCs w:val="20"/>
        </w:rPr>
      </w:pPr>
      <w:r w:rsidRPr="003D26ED">
        <w:rPr>
          <w:rStyle w:val="mw-headline"/>
          <w:rFonts w:ascii="Arial" w:hAnsi="Arial" w:cs="Arial"/>
          <w:b w:val="0"/>
          <w:sz w:val="20"/>
          <w:szCs w:val="20"/>
        </w:rPr>
        <w:t>Cortes no programados:</w:t>
      </w:r>
      <w:r w:rsidRPr="00A952CB">
        <w:rPr>
          <w:rStyle w:val="mw-headline"/>
          <w:rFonts w:ascii="Arial" w:hAnsi="Arial" w:cs="Arial"/>
          <w:b w:val="0"/>
          <w:sz w:val="20"/>
          <w:szCs w:val="20"/>
        </w:rPr>
        <w:t xml:space="preserve"> son cortes de energía provocados por falla en el sistema de distribuciones de la empresa proveedora de dicha energía. Estos cortes son fortuitos y sin previo aviso.</w:t>
      </w:r>
    </w:p>
    <w:p w14:paraId="07BECCFE" w14:textId="77777777" w:rsidR="00D42552" w:rsidRDefault="00D42552" w:rsidP="00A952CB">
      <w:pPr>
        <w:pStyle w:val="Ttulo2"/>
        <w:spacing w:before="0" w:after="0"/>
        <w:jc w:val="both"/>
        <w:rPr>
          <w:rStyle w:val="mw-headline"/>
          <w:rFonts w:ascii="Arial" w:hAnsi="Arial" w:cs="Arial"/>
          <w:sz w:val="20"/>
          <w:szCs w:val="20"/>
        </w:rPr>
      </w:pPr>
    </w:p>
    <w:p w14:paraId="261A7439" w14:textId="7899FE2D" w:rsidR="00A952CB" w:rsidRPr="00A952CB" w:rsidRDefault="00A952CB" w:rsidP="00A952CB">
      <w:pPr>
        <w:pStyle w:val="Ttulo2"/>
        <w:spacing w:before="0" w:after="0"/>
        <w:jc w:val="both"/>
        <w:rPr>
          <w:rStyle w:val="mw-headline"/>
          <w:rFonts w:ascii="Arial" w:hAnsi="Arial" w:cs="Arial"/>
          <w:sz w:val="20"/>
          <w:szCs w:val="20"/>
        </w:rPr>
      </w:pPr>
      <w:r w:rsidRPr="00A952CB">
        <w:rPr>
          <w:rStyle w:val="mw-headline"/>
          <w:rFonts w:ascii="Arial" w:hAnsi="Arial" w:cs="Arial"/>
          <w:sz w:val="20"/>
          <w:szCs w:val="20"/>
        </w:rPr>
        <w:t>A</w:t>
      </w:r>
      <w:r w:rsidR="00AA5F73" w:rsidRPr="00A952CB">
        <w:rPr>
          <w:rStyle w:val="mw-headline"/>
          <w:rFonts w:ascii="Arial" w:hAnsi="Arial" w:cs="Arial"/>
          <w:sz w:val="20"/>
          <w:szCs w:val="20"/>
        </w:rPr>
        <w:t xml:space="preserve">cciones a realizar por personal </w:t>
      </w:r>
      <w:r w:rsidR="003D26ED" w:rsidRPr="00A952CB">
        <w:rPr>
          <w:rStyle w:val="mw-headline"/>
          <w:rFonts w:ascii="Arial" w:hAnsi="Arial" w:cs="Arial"/>
          <w:sz w:val="20"/>
          <w:szCs w:val="20"/>
        </w:rPr>
        <w:t>técnico</w:t>
      </w:r>
      <w:r w:rsidR="00AA5F73" w:rsidRPr="00A952CB">
        <w:rPr>
          <w:rStyle w:val="mw-headline"/>
          <w:rFonts w:ascii="Arial" w:hAnsi="Arial" w:cs="Arial"/>
          <w:sz w:val="20"/>
          <w:szCs w:val="20"/>
        </w:rPr>
        <w:t xml:space="preserve"> en contingencia</w:t>
      </w:r>
      <w:r w:rsidRPr="00A952CB">
        <w:rPr>
          <w:rStyle w:val="mw-headline"/>
          <w:rFonts w:ascii="Arial" w:hAnsi="Arial" w:cs="Arial"/>
          <w:sz w:val="20"/>
          <w:szCs w:val="20"/>
        </w:rPr>
        <w:t>.</w:t>
      </w:r>
    </w:p>
    <w:p w14:paraId="5FE96EEB" w14:textId="1C8CE5E1" w:rsidR="00A952CB" w:rsidRPr="00A952CB" w:rsidRDefault="00A952CB" w:rsidP="00A952CB">
      <w:pPr>
        <w:pStyle w:val="Ttulo2"/>
        <w:spacing w:after="0"/>
        <w:jc w:val="both"/>
        <w:rPr>
          <w:rStyle w:val="mw-headline"/>
          <w:rFonts w:ascii="Arial" w:hAnsi="Arial" w:cs="Arial"/>
          <w:b w:val="0"/>
          <w:sz w:val="20"/>
          <w:szCs w:val="20"/>
        </w:rPr>
      </w:pPr>
      <w:r w:rsidRPr="00A952CB">
        <w:rPr>
          <w:rStyle w:val="mw-headline"/>
          <w:rFonts w:ascii="Arial" w:hAnsi="Arial" w:cs="Arial"/>
          <w:b w:val="0"/>
          <w:sz w:val="20"/>
          <w:szCs w:val="20"/>
        </w:rPr>
        <w:t>En el caso de cortes programados se procede a realizar las siguientes actividades por el encargado de mantención o quien le subrogue y el supervisor de la empresa externa o quien se designe a realizar las siguientes maniobras:</w:t>
      </w:r>
    </w:p>
    <w:p w14:paraId="0C122AE8" w14:textId="77777777" w:rsidR="00A952CB" w:rsidRDefault="00A952CB" w:rsidP="00A952CB">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10 minutos antes del corte se procede a poner en funcionamiento el grupo electrógeno, a través de encendido manual a la espera de que el equipo se encuentre con todos los niveles de funcionamiento normal. Con esta maniobra al momento de realizar el corte programado los usuarios podrán detectar un corte de suministro no más allá de 20 segundos.</w:t>
      </w:r>
    </w:p>
    <w:p w14:paraId="5862A830" w14:textId="47147E95" w:rsidR="00A952CB" w:rsidRPr="00A952CB" w:rsidRDefault="00A952CB" w:rsidP="00A952CB">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El encargado de mantención avisará el horario de inicio y término a</w:t>
      </w:r>
      <w:r w:rsidR="00D42552">
        <w:rPr>
          <w:rStyle w:val="mw-headline"/>
          <w:rFonts w:ascii="Arial" w:hAnsi="Arial" w:cs="Arial"/>
          <w:b w:val="0"/>
          <w:sz w:val="20"/>
          <w:szCs w:val="20"/>
        </w:rPr>
        <w:t xml:space="preserve"> Dirección.</w:t>
      </w:r>
    </w:p>
    <w:p w14:paraId="5BDB20FD" w14:textId="44677206" w:rsidR="00A952CB" w:rsidRPr="00A952CB" w:rsidRDefault="00A952CB" w:rsidP="00A952CB">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 xml:space="preserve">Se esperará comunicación por parte de la empresa eléctrica para iniciar el corte de suministro eléctrico, una vez confirmado se dejará el grupo electrógeno en modo </w:t>
      </w:r>
      <w:r w:rsidRPr="007D3523">
        <w:rPr>
          <w:rStyle w:val="mw-headline"/>
          <w:rFonts w:ascii="Arial" w:hAnsi="Arial" w:cs="Arial"/>
          <w:b w:val="0"/>
          <w:iCs/>
          <w:sz w:val="20"/>
          <w:szCs w:val="20"/>
        </w:rPr>
        <w:t xml:space="preserve">stand </w:t>
      </w:r>
      <w:proofErr w:type="spellStart"/>
      <w:r w:rsidRPr="007D3523">
        <w:rPr>
          <w:rStyle w:val="mw-headline"/>
          <w:rFonts w:ascii="Arial" w:hAnsi="Arial" w:cs="Arial"/>
          <w:b w:val="0"/>
          <w:iCs/>
          <w:sz w:val="20"/>
          <w:szCs w:val="20"/>
        </w:rPr>
        <w:t>by</w:t>
      </w:r>
      <w:proofErr w:type="spellEnd"/>
      <w:r w:rsidRPr="00A952CB">
        <w:rPr>
          <w:rStyle w:val="mw-headline"/>
          <w:rFonts w:ascii="Arial" w:hAnsi="Arial" w:cs="Arial"/>
          <w:b w:val="0"/>
          <w:sz w:val="20"/>
          <w:szCs w:val="20"/>
        </w:rPr>
        <w:t xml:space="preserve">, para </w:t>
      </w:r>
      <w:r w:rsidR="007D3523" w:rsidRPr="00A952CB">
        <w:rPr>
          <w:rStyle w:val="mw-headline"/>
          <w:rFonts w:ascii="Arial" w:hAnsi="Arial" w:cs="Arial"/>
          <w:b w:val="0"/>
          <w:sz w:val="20"/>
          <w:szCs w:val="20"/>
        </w:rPr>
        <w:t>que,</w:t>
      </w:r>
      <w:r w:rsidRPr="00A952CB">
        <w:rPr>
          <w:rStyle w:val="mw-headline"/>
          <w:rFonts w:ascii="Arial" w:hAnsi="Arial" w:cs="Arial"/>
          <w:b w:val="0"/>
          <w:sz w:val="20"/>
          <w:szCs w:val="20"/>
        </w:rPr>
        <w:t xml:space="preserve"> una vez terminado el corte de suministro eléctrico, el equipo automáticamente vuelva a la energía desde la red.</w:t>
      </w:r>
    </w:p>
    <w:p w14:paraId="6173EC9E" w14:textId="77777777" w:rsidR="003E20C0" w:rsidRDefault="00A952CB" w:rsidP="003E20C0">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Personal de mantenimiento debe estar en constante supervisión de los niveles del equipo electrógeno y que se encuentren en óptimas condiciones y dentro del rango normal estipulado según el fabricante del equipo.</w:t>
      </w:r>
    </w:p>
    <w:p w14:paraId="4B60CC9C" w14:textId="6FAD2BBD" w:rsidR="00A952CB" w:rsidRPr="003E20C0" w:rsidRDefault="00A952CB" w:rsidP="003E20C0">
      <w:pPr>
        <w:pStyle w:val="Ttulo2"/>
        <w:spacing w:after="0"/>
        <w:jc w:val="both"/>
        <w:rPr>
          <w:rStyle w:val="mw-headline"/>
          <w:rFonts w:ascii="Arial" w:hAnsi="Arial" w:cs="Arial"/>
          <w:b w:val="0"/>
          <w:sz w:val="20"/>
          <w:szCs w:val="20"/>
        </w:rPr>
      </w:pPr>
      <w:r w:rsidRPr="003E20C0">
        <w:rPr>
          <w:rStyle w:val="mw-headline"/>
          <w:rFonts w:ascii="Arial" w:hAnsi="Arial" w:cs="Arial"/>
          <w:b w:val="0"/>
          <w:sz w:val="20"/>
          <w:szCs w:val="20"/>
        </w:rPr>
        <w:t>En el caso de los cortes no programados, se procede a realizar las siguientes actividades por el Encargado de Mantención.</w:t>
      </w:r>
    </w:p>
    <w:p w14:paraId="5B966918" w14:textId="77777777" w:rsidR="00A952CB" w:rsidRPr="00A952CB" w:rsidRDefault="00A952CB" w:rsidP="007D3523">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Al producirse el corte el tiempo que demore el encendido del equipo fluctuará entre los 30 y 40 segundos, esto dependerá de las condiciones ambientales en que se encuentre.</w:t>
      </w:r>
    </w:p>
    <w:p w14:paraId="344A9CA7" w14:textId="216EC7E0" w:rsidR="00A952CB" w:rsidRPr="00A952CB" w:rsidRDefault="00A952CB" w:rsidP="007D3523">
      <w:pPr>
        <w:pStyle w:val="Ttulo2"/>
        <w:numPr>
          <w:ilvl w:val="0"/>
          <w:numId w:val="19"/>
        </w:numPr>
        <w:spacing w:after="0"/>
        <w:jc w:val="both"/>
        <w:rPr>
          <w:rStyle w:val="mw-headline"/>
          <w:rFonts w:ascii="Arial" w:hAnsi="Arial" w:cs="Arial"/>
          <w:b w:val="0"/>
          <w:sz w:val="20"/>
          <w:szCs w:val="20"/>
        </w:rPr>
      </w:pPr>
      <w:r w:rsidRPr="00A952CB">
        <w:rPr>
          <w:rStyle w:val="mw-headline"/>
          <w:rFonts w:ascii="Arial" w:hAnsi="Arial" w:cs="Arial"/>
          <w:b w:val="0"/>
          <w:sz w:val="20"/>
          <w:szCs w:val="20"/>
        </w:rPr>
        <w:t>El Encargado de Mantención deberá inmediatamente verificar el estado del generador eléctrico en funcionamiento, principalmente verificando los parámetros que tiene el equipo los que se visualizan en la pantalla controladora</w:t>
      </w:r>
      <w:r w:rsidR="003E20C0">
        <w:rPr>
          <w:rStyle w:val="mw-headline"/>
          <w:rFonts w:ascii="Arial" w:hAnsi="Arial" w:cs="Arial"/>
          <w:b w:val="0"/>
          <w:sz w:val="20"/>
          <w:szCs w:val="20"/>
        </w:rPr>
        <w:t>.</w:t>
      </w:r>
    </w:p>
    <w:p w14:paraId="2D6891D4" w14:textId="545C26DC" w:rsidR="00A952CB" w:rsidRPr="00A952CB" w:rsidRDefault="00A952CB" w:rsidP="007D3523">
      <w:pPr>
        <w:pStyle w:val="Ttulo2"/>
        <w:numPr>
          <w:ilvl w:val="0"/>
          <w:numId w:val="19"/>
        </w:numPr>
        <w:spacing w:after="0"/>
        <w:jc w:val="both"/>
        <w:rPr>
          <w:rFonts w:ascii="Arial" w:hAnsi="Arial" w:cs="Arial"/>
          <w:b w:val="0"/>
          <w:sz w:val="20"/>
          <w:szCs w:val="20"/>
        </w:rPr>
      </w:pPr>
      <w:r w:rsidRPr="00A952CB">
        <w:rPr>
          <w:rFonts w:ascii="Arial" w:hAnsi="Arial" w:cs="Arial"/>
          <w:b w:val="0"/>
          <w:sz w:val="20"/>
          <w:szCs w:val="20"/>
        </w:rPr>
        <w:lastRenderedPageBreak/>
        <w:t>Paralelamente a esta acción, en el mismo momento en que se produce el corte, el Encargado de Mantención deberá establecer la duración estimada del corte, mediante vía telefónica al distribuidor zonal</w:t>
      </w:r>
      <w:r w:rsidR="007D3523">
        <w:rPr>
          <w:rFonts w:ascii="Arial" w:hAnsi="Arial" w:cs="Arial"/>
          <w:b w:val="0"/>
          <w:sz w:val="20"/>
          <w:szCs w:val="20"/>
        </w:rPr>
        <w:t>,</w:t>
      </w:r>
      <w:r w:rsidRPr="00A952CB">
        <w:rPr>
          <w:rFonts w:ascii="Arial" w:hAnsi="Arial" w:cs="Arial"/>
          <w:b w:val="0"/>
          <w:sz w:val="20"/>
          <w:szCs w:val="20"/>
        </w:rPr>
        <w:t xml:space="preserve"> en un plazo no mayor a 1 hora.</w:t>
      </w:r>
    </w:p>
    <w:p w14:paraId="1FAF3FB8" w14:textId="679597AC" w:rsidR="00A952CB" w:rsidRPr="00A952CB" w:rsidRDefault="00D656DD" w:rsidP="007D3523">
      <w:pPr>
        <w:pStyle w:val="Ttulo2"/>
        <w:numPr>
          <w:ilvl w:val="0"/>
          <w:numId w:val="19"/>
        </w:numPr>
        <w:spacing w:after="0"/>
        <w:jc w:val="both"/>
        <w:rPr>
          <w:rFonts w:ascii="Arial" w:hAnsi="Arial" w:cs="Arial"/>
          <w:b w:val="0"/>
          <w:sz w:val="20"/>
          <w:szCs w:val="20"/>
        </w:rPr>
      </w:pPr>
      <w:r>
        <w:rPr>
          <w:rFonts w:ascii="Arial" w:hAnsi="Arial" w:cs="Arial"/>
          <w:b w:val="0"/>
          <w:sz w:val="20"/>
          <w:szCs w:val="20"/>
        </w:rPr>
        <w:t>El encargado de Mantenimiento</w:t>
      </w:r>
      <w:r w:rsidR="00A952CB" w:rsidRPr="00A952CB">
        <w:rPr>
          <w:rFonts w:ascii="Arial" w:hAnsi="Arial" w:cs="Arial"/>
          <w:b w:val="0"/>
          <w:sz w:val="20"/>
          <w:szCs w:val="20"/>
        </w:rPr>
        <w:t xml:space="preserve"> dará a conocer la información que se manejen en cada instante en relación al corte de suministro eléctrico a</w:t>
      </w:r>
      <w:r w:rsidR="003E20C0">
        <w:rPr>
          <w:rFonts w:ascii="Arial" w:hAnsi="Arial" w:cs="Arial"/>
          <w:b w:val="0"/>
          <w:sz w:val="20"/>
          <w:szCs w:val="20"/>
        </w:rPr>
        <w:t xml:space="preserve"> Dirección</w:t>
      </w:r>
      <w:r w:rsidR="00A952CB" w:rsidRPr="00A952CB">
        <w:rPr>
          <w:rFonts w:ascii="Arial" w:hAnsi="Arial" w:cs="Arial"/>
          <w:b w:val="0"/>
          <w:sz w:val="20"/>
          <w:szCs w:val="20"/>
        </w:rPr>
        <w:t>.</w:t>
      </w:r>
    </w:p>
    <w:p w14:paraId="212C372F" w14:textId="4E64230D" w:rsidR="00A952CB" w:rsidRPr="00A952CB" w:rsidRDefault="00A952CB" w:rsidP="007D3523">
      <w:pPr>
        <w:pStyle w:val="Ttulo2"/>
        <w:numPr>
          <w:ilvl w:val="0"/>
          <w:numId w:val="19"/>
        </w:numPr>
        <w:spacing w:after="0"/>
        <w:jc w:val="both"/>
        <w:rPr>
          <w:rFonts w:ascii="Arial" w:hAnsi="Arial" w:cs="Arial"/>
          <w:b w:val="0"/>
          <w:sz w:val="20"/>
          <w:szCs w:val="20"/>
        </w:rPr>
      </w:pPr>
      <w:r w:rsidRPr="00A952CB">
        <w:rPr>
          <w:rFonts w:ascii="Arial" w:hAnsi="Arial" w:cs="Arial"/>
          <w:b w:val="0"/>
          <w:sz w:val="20"/>
          <w:szCs w:val="20"/>
        </w:rPr>
        <w:t>Personal de mantenimiento deberá estar constantemente supervisando los niveles del equipo electrógeno y asegurar que se encuentren en óptimas condiciones y dentro del rango normal estipulado según el fabricante del equipo.</w:t>
      </w:r>
    </w:p>
    <w:p w14:paraId="00DBC26E" w14:textId="1218DDAF" w:rsidR="007D3523" w:rsidRPr="007D3523" w:rsidRDefault="007D3523" w:rsidP="007D3523">
      <w:pPr>
        <w:pStyle w:val="Ttulo2"/>
        <w:spacing w:after="0"/>
        <w:jc w:val="both"/>
        <w:rPr>
          <w:rStyle w:val="mw-headline"/>
          <w:rFonts w:ascii="Arial" w:hAnsi="Arial" w:cs="Arial"/>
          <w:sz w:val="20"/>
          <w:szCs w:val="20"/>
        </w:rPr>
      </w:pPr>
      <w:r w:rsidRPr="007D3523">
        <w:rPr>
          <w:rStyle w:val="mw-headline"/>
          <w:rFonts w:ascii="Arial" w:hAnsi="Arial" w:cs="Arial"/>
          <w:sz w:val="20"/>
          <w:szCs w:val="20"/>
        </w:rPr>
        <w:t>R</w:t>
      </w:r>
      <w:r w:rsidR="00AA5F73" w:rsidRPr="007D3523">
        <w:rPr>
          <w:rStyle w:val="mw-headline"/>
          <w:rFonts w:ascii="Arial" w:hAnsi="Arial" w:cs="Arial"/>
          <w:sz w:val="20"/>
          <w:szCs w:val="20"/>
        </w:rPr>
        <w:t>establecimiento del suministro eléctrico</w:t>
      </w:r>
    </w:p>
    <w:p w14:paraId="09BE943C" w14:textId="490513D5" w:rsidR="007D3523" w:rsidRPr="007D3523" w:rsidRDefault="007D3523" w:rsidP="007D3523">
      <w:pPr>
        <w:pStyle w:val="Ttulo2"/>
        <w:spacing w:after="0"/>
        <w:jc w:val="both"/>
        <w:rPr>
          <w:rStyle w:val="mw-headline"/>
          <w:rFonts w:ascii="Arial" w:hAnsi="Arial" w:cs="Arial"/>
          <w:sz w:val="20"/>
          <w:szCs w:val="20"/>
        </w:rPr>
      </w:pPr>
      <w:r w:rsidRPr="007D3523">
        <w:rPr>
          <w:rStyle w:val="mw-headline"/>
          <w:rFonts w:ascii="Arial" w:hAnsi="Arial" w:cs="Arial"/>
          <w:b w:val="0"/>
          <w:sz w:val="20"/>
          <w:szCs w:val="20"/>
        </w:rPr>
        <w:t>Una vez restablecida la energía por parte del distribuidor zonal, el equipo electrógeno se mantiene en funcionamiento a los menos 2 minutos procediendo a reconocer la presencia de la energía externa, de esta forma comienza el proceso de estabilización de sus líneas para ejecutar la transferencia en forma automática quedando normalizada la alimentación desde el exterior hacia las instalaciones de C</w:t>
      </w:r>
      <w:r w:rsidR="00C811D5">
        <w:rPr>
          <w:rStyle w:val="mw-headline"/>
          <w:rFonts w:ascii="Arial" w:hAnsi="Arial" w:cs="Arial"/>
          <w:b w:val="0"/>
          <w:sz w:val="20"/>
          <w:szCs w:val="20"/>
        </w:rPr>
        <w:t>JJA.</w:t>
      </w:r>
    </w:p>
    <w:p w14:paraId="6F4983F5" w14:textId="62D6C099" w:rsidR="007D3523" w:rsidRPr="007D3523" w:rsidRDefault="007D3523" w:rsidP="007D3523">
      <w:pPr>
        <w:pStyle w:val="Ttulo2"/>
        <w:spacing w:after="0"/>
        <w:jc w:val="both"/>
        <w:rPr>
          <w:rStyle w:val="mw-headline"/>
          <w:rFonts w:ascii="Arial" w:hAnsi="Arial" w:cs="Arial"/>
          <w:b w:val="0"/>
          <w:sz w:val="20"/>
          <w:szCs w:val="20"/>
        </w:rPr>
      </w:pPr>
      <w:r w:rsidRPr="007D3523">
        <w:rPr>
          <w:rStyle w:val="mw-headline"/>
          <w:rFonts w:ascii="Arial" w:hAnsi="Arial" w:cs="Arial"/>
          <w:b w:val="0"/>
          <w:sz w:val="20"/>
          <w:szCs w:val="20"/>
        </w:rPr>
        <w:t xml:space="preserve">El encargado de mantención </w:t>
      </w:r>
      <w:r w:rsidRPr="00C811D5">
        <w:rPr>
          <w:rStyle w:val="mw-headline"/>
          <w:rFonts w:ascii="Arial" w:hAnsi="Arial" w:cs="Arial"/>
          <w:b w:val="0"/>
          <w:sz w:val="20"/>
          <w:szCs w:val="20"/>
        </w:rPr>
        <w:t>o quien este determine</w:t>
      </w:r>
      <w:r w:rsidRPr="007D3523">
        <w:rPr>
          <w:rStyle w:val="mw-headline"/>
          <w:rFonts w:ascii="Arial" w:hAnsi="Arial" w:cs="Arial"/>
          <w:b w:val="0"/>
          <w:sz w:val="20"/>
          <w:szCs w:val="20"/>
        </w:rPr>
        <w:t xml:space="preserve">, realiza ronda por cada sala eléctrica verificando que los circuitos se encuentren en su estado normal de funcionamiento. </w:t>
      </w:r>
    </w:p>
    <w:p w14:paraId="72584241" w14:textId="205A0C96" w:rsidR="007D3523" w:rsidRPr="007D3523" w:rsidRDefault="007D3523" w:rsidP="007D3523">
      <w:pPr>
        <w:pStyle w:val="Ttulo2"/>
        <w:spacing w:after="0"/>
        <w:jc w:val="both"/>
        <w:rPr>
          <w:rStyle w:val="mw-headline"/>
          <w:rFonts w:ascii="Arial" w:hAnsi="Arial" w:cs="Arial"/>
          <w:b w:val="0"/>
          <w:sz w:val="20"/>
          <w:szCs w:val="20"/>
        </w:rPr>
      </w:pPr>
      <w:r w:rsidRPr="007D3523">
        <w:rPr>
          <w:rStyle w:val="mw-headline"/>
          <w:rFonts w:ascii="Arial" w:hAnsi="Arial" w:cs="Arial"/>
          <w:b w:val="0"/>
          <w:sz w:val="20"/>
          <w:szCs w:val="20"/>
        </w:rPr>
        <w:t xml:space="preserve">Durante la contingencia de corte de energía eléctrica, los chequeos, revisiones e intervenciones serán ejecutadas por el encargado de mantención. Toda persona ajena no tiene permitido ingresar a los recintos de los grupos electrógenos y salas eléctricas. </w:t>
      </w:r>
    </w:p>
    <w:p w14:paraId="42B62A73" w14:textId="4BAA5A20" w:rsidR="007D3523" w:rsidRDefault="007D3523" w:rsidP="007D3523"/>
    <w:p w14:paraId="61505092" w14:textId="612FCDCC" w:rsidR="0070588E" w:rsidRDefault="0070588E" w:rsidP="007D3523"/>
    <w:p w14:paraId="01F7065F" w14:textId="7CBC1644" w:rsidR="0070588E" w:rsidRDefault="0070588E" w:rsidP="007D3523"/>
    <w:p w14:paraId="56AF31E7" w14:textId="1A1A5DC9" w:rsidR="0070588E" w:rsidRDefault="0070588E" w:rsidP="007D3523"/>
    <w:p w14:paraId="008CACF5" w14:textId="2FD3EAAD" w:rsidR="0070588E" w:rsidRDefault="0070588E" w:rsidP="007D3523"/>
    <w:p w14:paraId="6FDEC71D" w14:textId="508987D3" w:rsidR="0070588E" w:rsidRDefault="0070588E" w:rsidP="007D3523"/>
    <w:p w14:paraId="472C9B9E" w14:textId="155AE0CE" w:rsidR="0070588E" w:rsidRDefault="0070588E" w:rsidP="007D3523"/>
    <w:p w14:paraId="5A6F0199" w14:textId="6F9D1E59" w:rsidR="0070588E" w:rsidRDefault="0070588E" w:rsidP="007D3523"/>
    <w:p w14:paraId="79A23F61" w14:textId="6066609A" w:rsidR="0070588E" w:rsidRDefault="0070588E" w:rsidP="007D3523"/>
    <w:p w14:paraId="5294D13B" w14:textId="322BA3BE" w:rsidR="0070588E" w:rsidRDefault="0070588E" w:rsidP="007D3523"/>
    <w:p w14:paraId="4F358BA9" w14:textId="543BB1DA" w:rsidR="0070588E" w:rsidRDefault="0070588E" w:rsidP="007D3523"/>
    <w:p w14:paraId="1122E1C6" w14:textId="023C19C9" w:rsidR="0070588E" w:rsidRDefault="0070588E" w:rsidP="007D3523"/>
    <w:p w14:paraId="56B5F7FA" w14:textId="1DF7285D" w:rsidR="0070588E" w:rsidRDefault="0070588E" w:rsidP="007D3523"/>
    <w:p w14:paraId="230477FF" w14:textId="77777777" w:rsidR="0070588E" w:rsidRDefault="0070588E" w:rsidP="007D3523"/>
    <w:p w14:paraId="185BB9B3" w14:textId="36709B78" w:rsidR="00FF6526" w:rsidRPr="003D26ED" w:rsidRDefault="003D26ED" w:rsidP="0070588E">
      <w:pPr>
        <w:pStyle w:val="Ttulo2"/>
        <w:spacing w:after="0"/>
        <w:jc w:val="both"/>
        <w:rPr>
          <w:rStyle w:val="mw-headline"/>
          <w:rFonts w:ascii="Arial" w:hAnsi="Arial" w:cs="Arial"/>
          <w:sz w:val="22"/>
          <w:szCs w:val="22"/>
        </w:rPr>
      </w:pPr>
      <w:r w:rsidRPr="003D26ED">
        <w:rPr>
          <w:rStyle w:val="mw-headline"/>
          <w:rFonts w:ascii="Arial" w:hAnsi="Arial" w:cs="Arial"/>
          <w:sz w:val="22"/>
          <w:szCs w:val="22"/>
        </w:rPr>
        <w:lastRenderedPageBreak/>
        <w:t xml:space="preserve">8.- </w:t>
      </w:r>
      <w:r w:rsidR="00FF6526" w:rsidRPr="003D26ED">
        <w:rPr>
          <w:rStyle w:val="mw-headline"/>
          <w:rFonts w:ascii="Arial" w:hAnsi="Arial" w:cs="Arial"/>
          <w:sz w:val="22"/>
          <w:szCs w:val="22"/>
        </w:rPr>
        <w:t>Distribución</w:t>
      </w:r>
    </w:p>
    <w:p w14:paraId="3793F788" w14:textId="1C37E178" w:rsidR="00FF6526" w:rsidRPr="00C612E8" w:rsidRDefault="003D26ED" w:rsidP="0070588E">
      <w:pPr>
        <w:pStyle w:val="Ttulo2"/>
        <w:spacing w:after="0"/>
        <w:jc w:val="both"/>
        <w:rPr>
          <w:rStyle w:val="mw-headline"/>
          <w:rFonts w:ascii="Arial" w:hAnsi="Arial" w:cs="Arial"/>
          <w:b w:val="0"/>
          <w:sz w:val="20"/>
          <w:szCs w:val="20"/>
        </w:rPr>
      </w:pPr>
      <w:r w:rsidRPr="00C612E8">
        <w:rPr>
          <w:rStyle w:val="mw-headline"/>
          <w:rFonts w:ascii="Arial" w:hAnsi="Arial" w:cs="Arial"/>
          <w:b w:val="0"/>
          <w:sz w:val="20"/>
          <w:szCs w:val="20"/>
        </w:rPr>
        <w:t>a.- Dirección</w:t>
      </w:r>
    </w:p>
    <w:p w14:paraId="0832B434" w14:textId="456CC7B4" w:rsidR="003D26ED" w:rsidRPr="00C612E8" w:rsidRDefault="003D26ED" w:rsidP="003D26ED">
      <w:pPr>
        <w:rPr>
          <w:rFonts w:ascii="Arial" w:hAnsi="Arial" w:cs="Arial"/>
          <w:sz w:val="20"/>
          <w:szCs w:val="20"/>
        </w:rPr>
      </w:pPr>
      <w:r w:rsidRPr="00C612E8">
        <w:rPr>
          <w:rFonts w:ascii="Arial" w:hAnsi="Arial" w:cs="Arial"/>
          <w:sz w:val="20"/>
          <w:szCs w:val="20"/>
        </w:rPr>
        <w:t xml:space="preserve">b.- </w:t>
      </w:r>
      <w:r w:rsidR="00C612E8" w:rsidRPr="00C612E8">
        <w:rPr>
          <w:rFonts w:ascii="Arial" w:hAnsi="Arial" w:cs="Arial"/>
          <w:sz w:val="20"/>
          <w:szCs w:val="20"/>
        </w:rPr>
        <w:t>Subdirección</w:t>
      </w:r>
      <w:r w:rsidRPr="00C612E8">
        <w:rPr>
          <w:rFonts w:ascii="Arial" w:hAnsi="Arial" w:cs="Arial"/>
          <w:sz w:val="20"/>
          <w:szCs w:val="20"/>
        </w:rPr>
        <w:t xml:space="preserve"> Administrativa</w:t>
      </w:r>
    </w:p>
    <w:p w14:paraId="213DD704" w14:textId="1DC7DE74" w:rsidR="003D26ED" w:rsidRPr="00C612E8" w:rsidRDefault="003D26ED" w:rsidP="003D26ED">
      <w:pPr>
        <w:rPr>
          <w:rFonts w:ascii="Arial" w:hAnsi="Arial" w:cs="Arial"/>
          <w:sz w:val="20"/>
          <w:szCs w:val="20"/>
        </w:rPr>
      </w:pPr>
      <w:r w:rsidRPr="00C612E8">
        <w:rPr>
          <w:rFonts w:ascii="Arial" w:hAnsi="Arial" w:cs="Arial"/>
          <w:sz w:val="20"/>
          <w:szCs w:val="20"/>
        </w:rPr>
        <w:t xml:space="preserve">c.- </w:t>
      </w:r>
      <w:r w:rsidR="00C612E8" w:rsidRPr="00C612E8">
        <w:rPr>
          <w:rFonts w:ascii="Arial" w:hAnsi="Arial" w:cs="Arial"/>
          <w:sz w:val="20"/>
          <w:szCs w:val="20"/>
        </w:rPr>
        <w:t>Encargada de Calidad</w:t>
      </w:r>
    </w:p>
    <w:p w14:paraId="11CA6D18" w14:textId="018A30FA" w:rsidR="00C612E8" w:rsidRPr="00C612E8" w:rsidRDefault="00C612E8" w:rsidP="003D26ED">
      <w:pPr>
        <w:rPr>
          <w:rFonts w:ascii="Arial" w:hAnsi="Arial" w:cs="Arial"/>
          <w:sz w:val="20"/>
          <w:szCs w:val="20"/>
        </w:rPr>
      </w:pPr>
      <w:r w:rsidRPr="00C612E8">
        <w:rPr>
          <w:rFonts w:ascii="Arial" w:hAnsi="Arial" w:cs="Arial"/>
          <w:sz w:val="20"/>
          <w:szCs w:val="20"/>
        </w:rPr>
        <w:t xml:space="preserve">d.- </w:t>
      </w:r>
      <w:proofErr w:type="spellStart"/>
      <w:r w:rsidRPr="00C612E8">
        <w:rPr>
          <w:rFonts w:ascii="Arial" w:hAnsi="Arial" w:cs="Arial"/>
          <w:sz w:val="20"/>
          <w:szCs w:val="20"/>
        </w:rPr>
        <w:t>Prevencionista</w:t>
      </w:r>
      <w:proofErr w:type="spellEnd"/>
      <w:r w:rsidRPr="00C612E8">
        <w:rPr>
          <w:rFonts w:ascii="Arial" w:hAnsi="Arial" w:cs="Arial"/>
          <w:sz w:val="20"/>
          <w:szCs w:val="20"/>
        </w:rPr>
        <w:t xml:space="preserve"> en Riesgos</w:t>
      </w:r>
    </w:p>
    <w:p w14:paraId="17ADCC7A" w14:textId="77777777" w:rsidR="00C612E8" w:rsidRPr="003D26ED" w:rsidRDefault="00C612E8" w:rsidP="003D26ED"/>
    <w:p w14:paraId="2CC52883" w14:textId="77777777" w:rsidR="00C612E8" w:rsidRDefault="00C612E8">
      <w:pPr>
        <w:rPr>
          <w:rStyle w:val="mw-headline"/>
          <w:rFonts w:ascii="Arial" w:hAnsi="Arial" w:cs="Arial"/>
          <w:b/>
          <w:sz w:val="20"/>
          <w:szCs w:val="20"/>
        </w:rPr>
      </w:pPr>
      <w:r>
        <w:rPr>
          <w:rStyle w:val="mw-headline"/>
          <w:rFonts w:ascii="Arial" w:hAnsi="Arial" w:cs="Arial"/>
          <w:sz w:val="20"/>
          <w:szCs w:val="20"/>
        </w:rPr>
        <w:br w:type="page"/>
      </w:r>
    </w:p>
    <w:p w14:paraId="22AFF0B3" w14:textId="77777777" w:rsidR="00C612E8" w:rsidRPr="00C612E8" w:rsidRDefault="00C612E8" w:rsidP="0070588E">
      <w:pPr>
        <w:pStyle w:val="Ttulo2"/>
        <w:spacing w:after="0"/>
        <w:jc w:val="both"/>
        <w:rPr>
          <w:rStyle w:val="mw-headline"/>
          <w:rFonts w:ascii="Arial" w:hAnsi="Arial" w:cs="Arial"/>
          <w:sz w:val="22"/>
          <w:szCs w:val="22"/>
        </w:rPr>
      </w:pPr>
      <w:r w:rsidRPr="00C612E8">
        <w:rPr>
          <w:rStyle w:val="mw-headline"/>
          <w:rFonts w:ascii="Arial" w:hAnsi="Arial" w:cs="Arial"/>
          <w:sz w:val="22"/>
          <w:szCs w:val="22"/>
        </w:rPr>
        <w:lastRenderedPageBreak/>
        <w:t>9.- Anexos</w:t>
      </w:r>
    </w:p>
    <w:p w14:paraId="33ABDE59" w14:textId="52B1C4F7" w:rsidR="0070588E" w:rsidRPr="00C612E8" w:rsidRDefault="0070588E" w:rsidP="0070588E">
      <w:pPr>
        <w:pStyle w:val="Ttulo2"/>
        <w:spacing w:after="0"/>
        <w:jc w:val="both"/>
        <w:rPr>
          <w:rStyle w:val="mw-headline"/>
          <w:rFonts w:ascii="Arial" w:hAnsi="Arial" w:cs="Arial"/>
          <w:b w:val="0"/>
          <w:sz w:val="20"/>
          <w:szCs w:val="20"/>
        </w:rPr>
      </w:pPr>
      <w:r w:rsidRPr="00C612E8">
        <w:rPr>
          <w:rStyle w:val="mw-headline"/>
          <w:rFonts w:ascii="Arial" w:hAnsi="Arial" w:cs="Arial"/>
          <w:b w:val="0"/>
          <w:sz w:val="20"/>
          <w:szCs w:val="20"/>
        </w:rPr>
        <w:t xml:space="preserve">Anexo N°1: </w:t>
      </w:r>
      <w:r w:rsidR="003E20C0" w:rsidRPr="00C612E8">
        <w:rPr>
          <w:rStyle w:val="mw-headline"/>
          <w:rFonts w:ascii="Arial" w:hAnsi="Arial" w:cs="Arial"/>
          <w:b w:val="0"/>
          <w:sz w:val="20"/>
          <w:szCs w:val="20"/>
        </w:rPr>
        <w:t xml:space="preserve">Libro de </w:t>
      </w:r>
      <w:r w:rsidRPr="00C612E8">
        <w:rPr>
          <w:rStyle w:val="mw-headline"/>
          <w:rFonts w:ascii="Arial" w:hAnsi="Arial" w:cs="Arial"/>
          <w:b w:val="0"/>
          <w:sz w:val="20"/>
          <w:szCs w:val="20"/>
        </w:rPr>
        <w:t>Mantenimiento y Lista de Chequeos Generadores (Grupos Electrógenos):</w:t>
      </w:r>
    </w:p>
    <w:p w14:paraId="08DBF160" w14:textId="77574FB6" w:rsidR="00C811D5" w:rsidRDefault="00C811D5" w:rsidP="007D3523"/>
    <w:p w14:paraId="681ACEFB" w14:textId="22584DDB" w:rsidR="00637125" w:rsidRPr="00D572C8" w:rsidRDefault="002544F6" w:rsidP="00D572C8">
      <w:r>
        <w:rPr>
          <w:noProof/>
        </w:rPr>
        <w:drawing>
          <wp:inline distT="0" distB="0" distL="0" distR="0" wp14:anchorId="4E2829F5" wp14:editId="65D41E8F">
            <wp:extent cx="5343487" cy="4010602"/>
            <wp:effectExtent l="0" t="318"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369077" cy="4029809"/>
                    </a:xfrm>
                    <a:prstGeom prst="rect">
                      <a:avLst/>
                    </a:prstGeom>
                    <a:noFill/>
                    <a:ln>
                      <a:noFill/>
                    </a:ln>
                  </pic:spPr>
                </pic:pic>
              </a:graphicData>
            </a:graphic>
          </wp:inline>
        </w:drawing>
      </w:r>
    </w:p>
    <w:p w14:paraId="3F0C5F71" w14:textId="77777777" w:rsidR="00AA5F73" w:rsidRDefault="00AA5F73" w:rsidP="00637125">
      <w:pPr>
        <w:tabs>
          <w:tab w:val="left" w:pos="1590"/>
        </w:tabs>
        <w:spacing w:line="276" w:lineRule="auto"/>
        <w:ind w:left="851" w:right="645"/>
        <w:jc w:val="both"/>
        <w:rPr>
          <w:rFonts w:ascii="Arial" w:eastAsia="Arial" w:hAnsi="Arial" w:cs="Arial"/>
          <w:b/>
          <w:sz w:val="22"/>
          <w:szCs w:val="22"/>
        </w:rPr>
      </w:pPr>
    </w:p>
    <w:p w14:paraId="58B65A80" w14:textId="77777777" w:rsidR="00AA5F73" w:rsidRDefault="00AA5F73" w:rsidP="00637125">
      <w:pPr>
        <w:tabs>
          <w:tab w:val="left" w:pos="1590"/>
        </w:tabs>
        <w:spacing w:line="276" w:lineRule="auto"/>
        <w:ind w:left="851" w:right="645"/>
        <w:jc w:val="both"/>
        <w:rPr>
          <w:rFonts w:ascii="Arial" w:eastAsia="Arial" w:hAnsi="Arial" w:cs="Arial"/>
          <w:b/>
          <w:sz w:val="22"/>
          <w:szCs w:val="22"/>
        </w:rPr>
      </w:pPr>
    </w:p>
    <w:p w14:paraId="66BAC248" w14:textId="77777777" w:rsidR="00AA5F73" w:rsidRDefault="00AA5F73" w:rsidP="00637125">
      <w:pPr>
        <w:tabs>
          <w:tab w:val="left" w:pos="1590"/>
        </w:tabs>
        <w:spacing w:line="276" w:lineRule="auto"/>
        <w:ind w:left="851" w:right="645"/>
        <w:jc w:val="both"/>
        <w:rPr>
          <w:rFonts w:ascii="Arial" w:eastAsia="Arial" w:hAnsi="Arial" w:cs="Arial"/>
          <w:b/>
          <w:sz w:val="22"/>
          <w:szCs w:val="22"/>
        </w:rPr>
      </w:pPr>
    </w:p>
    <w:p w14:paraId="25BC1F92" w14:textId="77777777" w:rsidR="00AA5F73" w:rsidRDefault="00AA5F73" w:rsidP="00637125">
      <w:pPr>
        <w:tabs>
          <w:tab w:val="left" w:pos="1590"/>
        </w:tabs>
        <w:spacing w:line="276" w:lineRule="auto"/>
        <w:ind w:left="851" w:right="645"/>
        <w:jc w:val="both"/>
        <w:rPr>
          <w:rFonts w:ascii="Arial" w:eastAsia="Arial" w:hAnsi="Arial" w:cs="Arial"/>
          <w:b/>
          <w:sz w:val="22"/>
          <w:szCs w:val="22"/>
        </w:rPr>
      </w:pPr>
    </w:p>
    <w:p w14:paraId="3D13EE98" w14:textId="77777777" w:rsidR="00AA5F73" w:rsidRDefault="00AA5F73" w:rsidP="00637125">
      <w:pPr>
        <w:tabs>
          <w:tab w:val="left" w:pos="1590"/>
        </w:tabs>
        <w:spacing w:line="276" w:lineRule="auto"/>
        <w:ind w:left="851" w:right="645"/>
        <w:jc w:val="both"/>
        <w:rPr>
          <w:rFonts w:ascii="Arial" w:eastAsia="Arial" w:hAnsi="Arial" w:cs="Arial"/>
          <w:b/>
          <w:sz w:val="22"/>
          <w:szCs w:val="22"/>
        </w:rPr>
      </w:pPr>
    </w:p>
    <w:p w14:paraId="6B9A3DD4" w14:textId="51ADA289" w:rsidR="00637125" w:rsidRDefault="00C612E8" w:rsidP="00C612E8">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10</w:t>
      </w:r>
      <w:r w:rsidR="00637125">
        <w:rPr>
          <w:rFonts w:ascii="Arial" w:eastAsia="Arial" w:hAnsi="Arial" w:cs="Arial"/>
          <w:b/>
          <w:sz w:val="22"/>
          <w:szCs w:val="22"/>
        </w:rPr>
        <w:t>-. Tabla de Modificaciones</w:t>
      </w:r>
    </w:p>
    <w:p w14:paraId="1742D20C" w14:textId="77777777" w:rsidR="00637125" w:rsidRDefault="00637125" w:rsidP="00637125">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637125" w14:paraId="474453AD" w14:textId="77777777" w:rsidTr="000777B6">
        <w:trPr>
          <w:trHeight w:val="680"/>
        </w:trPr>
        <w:tc>
          <w:tcPr>
            <w:tcW w:w="1701" w:type="dxa"/>
          </w:tcPr>
          <w:p w14:paraId="7980DCB7"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5FA047D3" w14:textId="77777777" w:rsidR="00637125" w:rsidRDefault="00637125" w:rsidP="000777B6">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14:paraId="22F0407F"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75E70F9E" w14:textId="77777777" w:rsidR="00637125" w:rsidRDefault="00637125" w:rsidP="000777B6">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14:paraId="3C4F052D"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3E867507" w14:textId="77777777" w:rsidR="00637125" w:rsidRDefault="00637125" w:rsidP="000777B6">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637125" w14:paraId="11195832" w14:textId="77777777" w:rsidTr="000777B6">
        <w:trPr>
          <w:trHeight w:val="420"/>
        </w:trPr>
        <w:tc>
          <w:tcPr>
            <w:tcW w:w="1701" w:type="dxa"/>
          </w:tcPr>
          <w:p w14:paraId="234AEE4A"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0CA44994" w14:textId="77777777" w:rsidR="00637125" w:rsidRDefault="00637125" w:rsidP="000777B6">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14:paraId="15A76B31"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52C7E1A9" w14:textId="77777777" w:rsidR="00637125" w:rsidRDefault="00637125" w:rsidP="000777B6">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14:paraId="5928E656" w14:textId="0D04045B" w:rsidR="00637125" w:rsidRPr="00152FC6" w:rsidRDefault="003D26ED" w:rsidP="000777B6">
            <w:pPr>
              <w:tabs>
                <w:tab w:val="left" w:pos="1590"/>
              </w:tabs>
              <w:spacing w:line="276" w:lineRule="auto"/>
              <w:ind w:right="645"/>
              <w:rPr>
                <w:rFonts w:ascii="Arial" w:eastAsia="Arial" w:hAnsi="Arial" w:cs="Arial"/>
                <w:sz w:val="20"/>
                <w:szCs w:val="20"/>
              </w:rPr>
            </w:pPr>
            <w:r>
              <w:rPr>
                <w:rFonts w:ascii="Arial" w:eastAsia="Arial" w:hAnsi="Arial" w:cs="Arial"/>
                <w:sz w:val="20"/>
                <w:szCs w:val="20"/>
              </w:rPr>
              <w:t>09/11/2022</w:t>
            </w:r>
          </w:p>
        </w:tc>
      </w:tr>
      <w:tr w:rsidR="00637125" w14:paraId="466606AC" w14:textId="77777777" w:rsidTr="000777B6">
        <w:trPr>
          <w:trHeight w:val="400"/>
        </w:trPr>
        <w:tc>
          <w:tcPr>
            <w:tcW w:w="1701" w:type="dxa"/>
          </w:tcPr>
          <w:p w14:paraId="14593FAC"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3EEC643B" w14:textId="77777777" w:rsidR="00637125" w:rsidRDefault="00637125" w:rsidP="000777B6">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14:paraId="0DCDEE7F"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3043476B" w14:textId="77777777" w:rsidR="00637125" w:rsidRDefault="00637125" w:rsidP="000777B6">
            <w:pPr>
              <w:tabs>
                <w:tab w:val="left" w:pos="1590"/>
              </w:tabs>
              <w:spacing w:line="276" w:lineRule="auto"/>
              <w:ind w:right="645"/>
              <w:jc w:val="both"/>
              <w:rPr>
                <w:rFonts w:ascii="Arial" w:eastAsia="Arial" w:hAnsi="Arial" w:cs="Arial"/>
                <w:sz w:val="20"/>
                <w:szCs w:val="20"/>
              </w:rPr>
            </w:pPr>
          </w:p>
        </w:tc>
        <w:tc>
          <w:tcPr>
            <w:tcW w:w="3260" w:type="dxa"/>
          </w:tcPr>
          <w:p w14:paraId="2017A013" w14:textId="77777777" w:rsidR="00637125" w:rsidRPr="00152FC6" w:rsidRDefault="00637125" w:rsidP="000777B6">
            <w:pPr>
              <w:tabs>
                <w:tab w:val="left" w:pos="1590"/>
              </w:tabs>
              <w:spacing w:line="276" w:lineRule="auto"/>
              <w:ind w:right="645"/>
              <w:rPr>
                <w:rFonts w:ascii="Arial" w:eastAsia="Arial" w:hAnsi="Arial" w:cs="Arial"/>
                <w:sz w:val="20"/>
                <w:szCs w:val="20"/>
              </w:rPr>
            </w:pPr>
          </w:p>
          <w:p w14:paraId="4564C854" w14:textId="77777777" w:rsidR="00637125" w:rsidRPr="00152FC6" w:rsidRDefault="00637125" w:rsidP="000777B6">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637125" w14:paraId="33BB34AE" w14:textId="77777777" w:rsidTr="000777B6">
        <w:trPr>
          <w:trHeight w:val="400"/>
        </w:trPr>
        <w:tc>
          <w:tcPr>
            <w:tcW w:w="1701" w:type="dxa"/>
          </w:tcPr>
          <w:p w14:paraId="531ACB40" w14:textId="77777777" w:rsidR="00637125" w:rsidRDefault="00637125" w:rsidP="000777B6">
            <w:pPr>
              <w:tabs>
                <w:tab w:val="left" w:pos="1590"/>
              </w:tabs>
              <w:spacing w:line="276" w:lineRule="auto"/>
              <w:ind w:right="645"/>
              <w:jc w:val="both"/>
              <w:rPr>
                <w:rFonts w:ascii="Arial" w:eastAsia="Arial" w:hAnsi="Arial" w:cs="Arial"/>
                <w:sz w:val="20"/>
                <w:szCs w:val="20"/>
              </w:rPr>
            </w:pPr>
          </w:p>
          <w:p w14:paraId="45F43D20" w14:textId="77777777" w:rsidR="00637125" w:rsidRDefault="00637125" w:rsidP="000777B6">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14:paraId="45D9DD86" w14:textId="77777777" w:rsidR="00637125" w:rsidRDefault="00637125" w:rsidP="000777B6">
            <w:pPr>
              <w:tabs>
                <w:tab w:val="left" w:pos="1590"/>
              </w:tabs>
              <w:spacing w:line="276" w:lineRule="auto"/>
              <w:ind w:right="645"/>
              <w:jc w:val="both"/>
              <w:rPr>
                <w:rFonts w:ascii="Arial" w:eastAsia="Arial" w:hAnsi="Arial" w:cs="Arial"/>
                <w:sz w:val="20"/>
                <w:szCs w:val="20"/>
              </w:rPr>
            </w:pPr>
          </w:p>
        </w:tc>
        <w:tc>
          <w:tcPr>
            <w:tcW w:w="3260" w:type="dxa"/>
          </w:tcPr>
          <w:p w14:paraId="521442E8" w14:textId="77777777" w:rsidR="00637125" w:rsidRPr="00152FC6" w:rsidRDefault="00637125" w:rsidP="000777B6">
            <w:pPr>
              <w:tabs>
                <w:tab w:val="left" w:pos="1590"/>
              </w:tabs>
              <w:spacing w:line="276" w:lineRule="auto"/>
              <w:ind w:right="645"/>
              <w:rPr>
                <w:rFonts w:ascii="Arial" w:eastAsia="Arial" w:hAnsi="Arial" w:cs="Arial"/>
                <w:sz w:val="20"/>
                <w:szCs w:val="20"/>
              </w:rPr>
            </w:pPr>
          </w:p>
          <w:p w14:paraId="6E57A754" w14:textId="77777777" w:rsidR="00637125" w:rsidRPr="00152FC6" w:rsidRDefault="00637125" w:rsidP="000777B6">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14:paraId="2FE0D818" w14:textId="77777777" w:rsidR="00637125" w:rsidRDefault="00637125" w:rsidP="00637125">
      <w:pPr>
        <w:tabs>
          <w:tab w:val="left" w:pos="1590"/>
        </w:tabs>
        <w:spacing w:line="276" w:lineRule="auto"/>
        <w:ind w:left="851" w:right="645"/>
        <w:jc w:val="both"/>
        <w:rPr>
          <w:rFonts w:ascii="Arial" w:eastAsia="Arial" w:hAnsi="Arial" w:cs="Arial"/>
          <w:sz w:val="20"/>
          <w:szCs w:val="20"/>
        </w:rPr>
      </w:pPr>
    </w:p>
    <w:p w14:paraId="5FCEE53C" w14:textId="77777777" w:rsidR="00637125" w:rsidRDefault="00637125" w:rsidP="00637125">
      <w:pPr>
        <w:tabs>
          <w:tab w:val="left" w:pos="1590"/>
        </w:tabs>
        <w:spacing w:line="276" w:lineRule="auto"/>
        <w:ind w:left="851" w:right="645"/>
        <w:jc w:val="both"/>
        <w:rPr>
          <w:rFonts w:ascii="Arial" w:eastAsia="Arial" w:hAnsi="Arial" w:cs="Arial"/>
          <w:sz w:val="20"/>
          <w:szCs w:val="20"/>
        </w:rPr>
      </w:pPr>
    </w:p>
    <w:p w14:paraId="3622AED7" w14:textId="77777777" w:rsidR="00637125" w:rsidRDefault="00637125" w:rsidP="00F63F7A">
      <w:pPr>
        <w:tabs>
          <w:tab w:val="left" w:pos="1590"/>
        </w:tabs>
        <w:spacing w:line="276" w:lineRule="auto"/>
        <w:ind w:left="851" w:right="645"/>
        <w:jc w:val="both"/>
        <w:rPr>
          <w:rFonts w:ascii="Arial" w:eastAsia="Arial" w:hAnsi="Arial" w:cs="Arial"/>
          <w:b/>
          <w:sz w:val="22"/>
          <w:szCs w:val="22"/>
        </w:rPr>
      </w:pPr>
    </w:p>
    <w:sectPr w:rsidR="00637125" w:rsidSect="00DD1A1A">
      <w:headerReference w:type="default" r:id="rId9"/>
      <w:headerReference w:type="first" r:id="rId10"/>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5B7A" w14:textId="77777777" w:rsidR="005B1A92" w:rsidRDefault="005B1A92">
      <w:r>
        <w:separator/>
      </w:r>
    </w:p>
  </w:endnote>
  <w:endnote w:type="continuationSeparator" w:id="0">
    <w:p w14:paraId="7895E9E6" w14:textId="77777777" w:rsidR="005B1A92" w:rsidRDefault="005B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328AF" w14:textId="77777777" w:rsidR="005B1A92" w:rsidRDefault="005B1A92">
      <w:r>
        <w:separator/>
      </w:r>
    </w:p>
  </w:footnote>
  <w:footnote w:type="continuationSeparator" w:id="0">
    <w:p w14:paraId="02828CF5" w14:textId="77777777" w:rsidR="005B1A92" w:rsidRDefault="005B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3EE4"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14:paraId="02805F7D" w14:textId="77777777">
      <w:trPr>
        <w:trHeight w:val="280"/>
      </w:trPr>
      <w:tc>
        <w:tcPr>
          <w:tcW w:w="2136" w:type="dxa"/>
          <w:vMerge w:val="restart"/>
          <w:vAlign w:val="center"/>
        </w:tcPr>
        <w:p w14:paraId="2146A9C4" w14:textId="77777777"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21725EE2" wp14:editId="3BAED82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14:paraId="2EEB7E20" w14:textId="77777777"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14:paraId="1B5254C3" w14:textId="77777777" w:rsidR="00D076FF" w:rsidRDefault="00D076FF">
          <w:pPr>
            <w:jc w:val="center"/>
            <w:rPr>
              <w:rFonts w:ascii="Arial" w:eastAsia="Arial" w:hAnsi="Arial" w:cs="Arial"/>
              <w:sz w:val="18"/>
              <w:szCs w:val="18"/>
            </w:rPr>
          </w:pPr>
        </w:p>
        <w:p w14:paraId="408A8D17" w14:textId="77777777"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14:paraId="1E537370" w14:textId="19978521" w:rsidR="00D076FF" w:rsidRDefault="00D076FF">
          <w:pPr>
            <w:rPr>
              <w:rFonts w:ascii="Arial" w:eastAsia="Arial" w:hAnsi="Arial" w:cs="Arial"/>
              <w:sz w:val="18"/>
              <w:szCs w:val="18"/>
            </w:rPr>
          </w:pPr>
          <w:r>
            <w:rPr>
              <w:rFonts w:ascii="Arial" w:eastAsia="Arial" w:hAnsi="Arial" w:cs="Arial"/>
              <w:sz w:val="18"/>
              <w:szCs w:val="18"/>
            </w:rPr>
            <w:t xml:space="preserve">Código: </w:t>
          </w:r>
          <w:r w:rsidR="003819E1">
            <w:rPr>
              <w:rFonts w:ascii="Arial" w:eastAsia="Arial" w:hAnsi="Arial" w:cs="Arial"/>
              <w:sz w:val="18"/>
              <w:szCs w:val="18"/>
            </w:rPr>
            <w:t>INS 3.</w:t>
          </w:r>
          <w:r w:rsidR="000F127A">
            <w:rPr>
              <w:rFonts w:ascii="Arial" w:eastAsia="Arial" w:hAnsi="Arial" w:cs="Arial"/>
              <w:sz w:val="18"/>
              <w:szCs w:val="18"/>
            </w:rPr>
            <w:t>2</w:t>
          </w:r>
        </w:p>
      </w:tc>
    </w:tr>
    <w:tr w:rsidR="00D076FF" w14:paraId="7D4183C3" w14:textId="77777777">
      <w:trPr>
        <w:trHeight w:val="280"/>
      </w:trPr>
      <w:tc>
        <w:tcPr>
          <w:tcW w:w="2136" w:type="dxa"/>
          <w:vMerge/>
          <w:vAlign w:val="center"/>
        </w:tcPr>
        <w:p w14:paraId="11DC030C"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406DA586"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4973DF12" w14:textId="77777777"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14:paraId="630E6795" w14:textId="77777777">
      <w:trPr>
        <w:trHeight w:val="280"/>
      </w:trPr>
      <w:tc>
        <w:tcPr>
          <w:tcW w:w="2136" w:type="dxa"/>
          <w:vMerge/>
          <w:vAlign w:val="center"/>
        </w:tcPr>
        <w:p w14:paraId="5568C1F4"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2EE5A00F"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3A3A20F0" w14:textId="029D9979" w:rsidR="00D076FF" w:rsidRDefault="00D076FF">
          <w:pPr>
            <w:rPr>
              <w:rFonts w:ascii="Arial" w:eastAsia="Arial" w:hAnsi="Arial" w:cs="Arial"/>
              <w:sz w:val="18"/>
              <w:szCs w:val="18"/>
            </w:rPr>
          </w:pPr>
          <w:r>
            <w:rPr>
              <w:rFonts w:ascii="Arial" w:eastAsia="Arial" w:hAnsi="Arial" w:cs="Arial"/>
              <w:sz w:val="18"/>
              <w:szCs w:val="18"/>
            </w:rPr>
            <w:t xml:space="preserve">Fecha: </w:t>
          </w:r>
          <w:r w:rsidR="003819E1">
            <w:rPr>
              <w:rFonts w:ascii="Arial" w:eastAsia="Arial" w:hAnsi="Arial" w:cs="Arial"/>
              <w:sz w:val="18"/>
              <w:szCs w:val="18"/>
            </w:rPr>
            <w:t>Noviembre</w:t>
          </w:r>
          <w:r w:rsidR="00391520">
            <w:rPr>
              <w:rFonts w:ascii="Arial" w:eastAsia="Arial" w:hAnsi="Arial" w:cs="Arial"/>
              <w:sz w:val="18"/>
              <w:szCs w:val="18"/>
            </w:rPr>
            <w:t xml:space="preserve"> 202</w:t>
          </w:r>
          <w:r w:rsidR="003819E1">
            <w:rPr>
              <w:rFonts w:ascii="Arial" w:eastAsia="Arial" w:hAnsi="Arial" w:cs="Arial"/>
              <w:sz w:val="18"/>
              <w:szCs w:val="18"/>
            </w:rPr>
            <w:t>2</w:t>
          </w:r>
        </w:p>
      </w:tc>
    </w:tr>
    <w:tr w:rsidR="00D076FF" w14:paraId="57CE6611" w14:textId="77777777">
      <w:trPr>
        <w:trHeight w:val="280"/>
      </w:trPr>
      <w:tc>
        <w:tcPr>
          <w:tcW w:w="2136" w:type="dxa"/>
          <w:vMerge/>
          <w:vAlign w:val="center"/>
        </w:tcPr>
        <w:p w14:paraId="3AA8BB83"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762E5825"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6AF86F30" w14:textId="2608EA2C"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E00BFE">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de </w:t>
          </w:r>
          <w:r w:rsidR="00AA5F73">
            <w:rPr>
              <w:rFonts w:ascii="Arial" w:eastAsia="Arial" w:hAnsi="Arial" w:cs="Arial"/>
              <w:sz w:val="18"/>
              <w:szCs w:val="18"/>
            </w:rPr>
            <w:t>8</w:t>
          </w:r>
        </w:p>
      </w:tc>
    </w:tr>
    <w:tr w:rsidR="00D076FF" w14:paraId="20C1A63E" w14:textId="77777777">
      <w:trPr>
        <w:trHeight w:val="380"/>
      </w:trPr>
      <w:tc>
        <w:tcPr>
          <w:tcW w:w="2136" w:type="dxa"/>
          <w:vMerge/>
          <w:vAlign w:val="center"/>
        </w:tcPr>
        <w:p w14:paraId="242E8E18"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14:paraId="290DE21F"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14:paraId="14A889F8" w14:textId="77777777"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14:paraId="434B4026" w14:textId="77777777">
      <w:trPr>
        <w:trHeight w:val="640"/>
      </w:trPr>
      <w:tc>
        <w:tcPr>
          <w:tcW w:w="9911" w:type="dxa"/>
          <w:gridSpan w:val="3"/>
          <w:vAlign w:val="center"/>
        </w:tcPr>
        <w:p w14:paraId="40136660" w14:textId="22265EC7" w:rsidR="00D076FF" w:rsidRPr="000F127A" w:rsidRDefault="000F127A">
          <w:pPr>
            <w:ind w:left="709" w:right="731"/>
            <w:jc w:val="center"/>
            <w:rPr>
              <w:rFonts w:ascii="Arial" w:eastAsia="Arial" w:hAnsi="Arial" w:cs="Arial"/>
              <w:b/>
              <w:bCs/>
              <w:sz w:val="22"/>
              <w:szCs w:val="22"/>
            </w:rPr>
          </w:pPr>
          <w:r w:rsidRPr="000F127A">
            <w:rPr>
              <w:rFonts w:ascii="Arial" w:hAnsi="Arial" w:cs="Arial"/>
              <w:b/>
              <w:sz w:val="22"/>
              <w:szCs w:val="22"/>
            </w:rPr>
            <w:t>PLAN DE CONTINGENCIA EN EL CASO DE INTERRUPCIÓN DE SUMINISTRO ELÉCTRICO</w:t>
          </w:r>
          <w:r w:rsidR="00A87555">
            <w:rPr>
              <w:rFonts w:ascii="Arial" w:hAnsi="Arial" w:cs="Arial"/>
              <w:b/>
              <w:sz w:val="22"/>
              <w:szCs w:val="22"/>
            </w:rPr>
            <w:t xml:space="preserve"> C</w:t>
          </w:r>
          <w:r w:rsidR="008E06ED">
            <w:rPr>
              <w:rFonts w:ascii="Arial" w:hAnsi="Arial" w:cs="Arial"/>
              <w:b/>
              <w:sz w:val="22"/>
              <w:szCs w:val="22"/>
            </w:rPr>
            <w:t>E</w:t>
          </w:r>
          <w:r w:rsidR="00A87555">
            <w:rPr>
              <w:rFonts w:ascii="Arial" w:hAnsi="Arial" w:cs="Arial"/>
              <w:b/>
              <w:sz w:val="22"/>
              <w:szCs w:val="22"/>
            </w:rPr>
            <w:t xml:space="preserve">SFAM JOSÉ JOAQUÍN AGUIRRE </w:t>
          </w:r>
        </w:p>
      </w:tc>
    </w:tr>
  </w:tbl>
  <w:p w14:paraId="38E8D263" w14:textId="77777777"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7C95" w14:textId="77777777"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14:paraId="18758FF2" w14:textId="77777777" w:rsidTr="00BB2357">
      <w:trPr>
        <w:trHeight w:val="440"/>
      </w:trPr>
      <w:tc>
        <w:tcPr>
          <w:tcW w:w="2697" w:type="dxa"/>
          <w:vMerge w:val="restart"/>
          <w:tcBorders>
            <w:left w:val="single" w:sz="4" w:space="0" w:color="auto"/>
          </w:tcBorders>
          <w:vAlign w:val="center"/>
        </w:tcPr>
        <w:p w14:paraId="0FA55013" w14:textId="77777777" w:rsidR="00D076FF" w:rsidRDefault="00D076FF">
          <w:pPr>
            <w:jc w:val="center"/>
            <w:rPr>
              <w:rFonts w:ascii="Arial" w:eastAsia="Arial" w:hAnsi="Arial" w:cs="Arial"/>
              <w:sz w:val="20"/>
              <w:szCs w:val="20"/>
            </w:rPr>
          </w:pPr>
        </w:p>
        <w:p w14:paraId="53FDAA9D" w14:textId="77777777" w:rsidR="00D076FF" w:rsidRDefault="00D076FF">
          <w:pPr>
            <w:jc w:val="center"/>
            <w:rPr>
              <w:rFonts w:ascii="Arial" w:eastAsia="Arial" w:hAnsi="Arial" w:cs="Arial"/>
              <w:sz w:val="22"/>
              <w:szCs w:val="22"/>
            </w:rPr>
          </w:pPr>
        </w:p>
        <w:p w14:paraId="45872E57" w14:textId="77777777"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14:anchorId="3DA7E22E" wp14:editId="6C9CE283">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14:paraId="6E098942" w14:textId="77777777" w:rsidR="00D076FF" w:rsidRDefault="00D076FF">
          <w:pPr>
            <w:rPr>
              <w:rFonts w:ascii="Arial" w:eastAsia="Arial" w:hAnsi="Arial" w:cs="Arial"/>
              <w:sz w:val="22"/>
              <w:szCs w:val="22"/>
            </w:rPr>
          </w:pPr>
        </w:p>
        <w:p w14:paraId="7EE39804" w14:textId="77777777" w:rsidR="00D076FF" w:rsidRDefault="00D076FF">
          <w:pPr>
            <w:rPr>
              <w:rFonts w:ascii="Arial" w:eastAsia="Arial" w:hAnsi="Arial" w:cs="Arial"/>
              <w:sz w:val="22"/>
              <w:szCs w:val="22"/>
            </w:rPr>
          </w:pPr>
        </w:p>
      </w:tc>
      <w:tc>
        <w:tcPr>
          <w:tcW w:w="4107" w:type="dxa"/>
          <w:gridSpan w:val="2"/>
          <w:vMerge w:val="restart"/>
        </w:tcPr>
        <w:p w14:paraId="7C4BD925" w14:textId="77777777" w:rsidR="00D076FF" w:rsidRDefault="00D076FF">
          <w:pPr>
            <w:rPr>
              <w:rFonts w:ascii="Arial" w:eastAsia="Arial" w:hAnsi="Arial" w:cs="Arial"/>
              <w:sz w:val="20"/>
              <w:szCs w:val="20"/>
            </w:rPr>
          </w:pPr>
        </w:p>
        <w:p w14:paraId="04D65ED9" w14:textId="77777777" w:rsidR="00D076FF" w:rsidRDefault="00D076FF">
          <w:pPr>
            <w:rPr>
              <w:rFonts w:ascii="Arial" w:eastAsia="Arial" w:hAnsi="Arial" w:cs="Arial"/>
              <w:sz w:val="20"/>
              <w:szCs w:val="20"/>
            </w:rPr>
          </w:pPr>
        </w:p>
        <w:p w14:paraId="2F016ECB" w14:textId="77777777" w:rsidR="00D076FF" w:rsidRDefault="00D076FF">
          <w:pPr>
            <w:keepNext/>
            <w:pBdr>
              <w:top w:val="nil"/>
              <w:left w:val="nil"/>
              <w:bottom w:val="nil"/>
              <w:right w:val="nil"/>
              <w:between w:val="nil"/>
            </w:pBdr>
            <w:jc w:val="center"/>
            <w:rPr>
              <w:rFonts w:ascii="Arial" w:eastAsia="Arial" w:hAnsi="Arial" w:cs="Arial"/>
              <w:color w:val="000000"/>
              <w:sz w:val="18"/>
              <w:szCs w:val="18"/>
            </w:rPr>
          </w:pPr>
        </w:p>
        <w:p w14:paraId="650431EB" w14:textId="77777777"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14:paraId="6CFBEBD8" w14:textId="77777777" w:rsidR="00D076FF" w:rsidRDefault="00D076FF">
          <w:pPr>
            <w:jc w:val="center"/>
            <w:rPr>
              <w:rFonts w:ascii="Arial" w:eastAsia="Arial" w:hAnsi="Arial" w:cs="Arial"/>
              <w:sz w:val="18"/>
              <w:szCs w:val="18"/>
            </w:rPr>
          </w:pPr>
        </w:p>
        <w:p w14:paraId="1793B7C1" w14:textId="77777777"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14:paraId="18FD2B60" w14:textId="77777777"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14:paraId="4375C78F" w14:textId="77777777"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14:paraId="18C3538A" w14:textId="77777777" w:rsidTr="00BB2357">
      <w:trPr>
        <w:trHeight w:val="440"/>
      </w:trPr>
      <w:tc>
        <w:tcPr>
          <w:tcW w:w="2697" w:type="dxa"/>
          <w:vMerge/>
          <w:tcBorders>
            <w:left w:val="single" w:sz="4" w:space="0" w:color="auto"/>
          </w:tcBorders>
          <w:vAlign w:val="center"/>
        </w:tcPr>
        <w:p w14:paraId="711FE5F7"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6FC637A1"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225101EB" w14:textId="77777777"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14:paraId="334D836C" w14:textId="77777777" w:rsidTr="00BB2357">
      <w:trPr>
        <w:trHeight w:val="440"/>
      </w:trPr>
      <w:tc>
        <w:tcPr>
          <w:tcW w:w="2697" w:type="dxa"/>
          <w:vMerge/>
          <w:tcBorders>
            <w:left w:val="single" w:sz="4" w:space="0" w:color="auto"/>
          </w:tcBorders>
          <w:vAlign w:val="center"/>
        </w:tcPr>
        <w:p w14:paraId="18688D55"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7E02B231"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487B0A78" w14:textId="77777777"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14:paraId="5F87145C" w14:textId="77777777" w:rsidTr="00BB2357">
      <w:trPr>
        <w:trHeight w:val="440"/>
      </w:trPr>
      <w:tc>
        <w:tcPr>
          <w:tcW w:w="2697" w:type="dxa"/>
          <w:vMerge/>
          <w:tcBorders>
            <w:left w:val="single" w:sz="4" w:space="0" w:color="auto"/>
          </w:tcBorders>
          <w:vAlign w:val="center"/>
        </w:tcPr>
        <w:p w14:paraId="3FB79A4E"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01A77489"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102E6937" w14:textId="77777777"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14:paraId="424E0B11" w14:textId="77777777" w:rsidTr="00BB2357">
      <w:trPr>
        <w:trHeight w:val="440"/>
      </w:trPr>
      <w:tc>
        <w:tcPr>
          <w:tcW w:w="2697" w:type="dxa"/>
          <w:vMerge/>
          <w:tcBorders>
            <w:left w:val="single" w:sz="4" w:space="0" w:color="auto"/>
          </w:tcBorders>
          <w:vAlign w:val="center"/>
        </w:tcPr>
        <w:p w14:paraId="5C24E74C"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14:paraId="0ECA36EA" w14:textId="77777777"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14:paraId="7EA95C7C" w14:textId="77777777"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14:paraId="18CDB78B" w14:textId="77777777">
      <w:trPr>
        <w:trHeight w:val="11040"/>
      </w:trPr>
      <w:tc>
        <w:tcPr>
          <w:tcW w:w="9840" w:type="dxa"/>
          <w:gridSpan w:val="4"/>
        </w:tcPr>
        <w:p w14:paraId="470B5521" w14:textId="77777777" w:rsidR="00D076FF" w:rsidRDefault="00D076FF">
          <w:pPr>
            <w:pBdr>
              <w:top w:val="nil"/>
              <w:left w:val="nil"/>
              <w:bottom w:val="nil"/>
              <w:right w:val="nil"/>
              <w:between w:val="nil"/>
            </w:pBdr>
            <w:tabs>
              <w:tab w:val="center" w:pos="4419"/>
              <w:tab w:val="right" w:pos="8838"/>
            </w:tabs>
            <w:rPr>
              <w:color w:val="000000"/>
            </w:rPr>
          </w:pPr>
        </w:p>
      </w:tc>
    </w:tr>
    <w:tr w:rsidR="00D076FF" w14:paraId="6ECFB2D7" w14:textId="77777777">
      <w:trPr>
        <w:trHeight w:val="440"/>
      </w:trPr>
      <w:tc>
        <w:tcPr>
          <w:tcW w:w="2697" w:type="dxa"/>
          <w:vMerge w:val="restart"/>
        </w:tcPr>
        <w:p w14:paraId="27072032" w14:textId="77777777"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14:anchorId="59AAB9B1" wp14:editId="05A2B01E">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14:paraId="576AE9B1" w14:textId="77777777" w:rsidR="00D076FF" w:rsidRDefault="00D076FF">
          <w:pPr>
            <w:rPr>
              <w:rFonts w:ascii="Arial" w:eastAsia="Arial" w:hAnsi="Arial" w:cs="Arial"/>
              <w:sz w:val="22"/>
              <w:szCs w:val="22"/>
            </w:rPr>
          </w:pPr>
        </w:p>
        <w:p w14:paraId="3B9408BD" w14:textId="77777777"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14:paraId="3920018B" w14:textId="77777777"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14:paraId="1BE804E5" w14:textId="77777777"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14:paraId="2F107F0A" w14:textId="77777777" w:rsidR="00D076FF" w:rsidRDefault="00D076FF"/>
      </w:tc>
      <w:tc>
        <w:tcPr>
          <w:tcW w:w="3046" w:type="dxa"/>
          <w:gridSpan w:val="2"/>
          <w:vAlign w:val="center"/>
        </w:tcPr>
        <w:p w14:paraId="26E65ECD" w14:textId="77777777"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14:paraId="677AF7F6" w14:textId="77777777">
      <w:trPr>
        <w:trHeight w:val="440"/>
      </w:trPr>
      <w:tc>
        <w:tcPr>
          <w:tcW w:w="2697" w:type="dxa"/>
          <w:vMerge/>
        </w:tcPr>
        <w:p w14:paraId="310CD02D"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539B21BE"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016A563C" w14:textId="77777777"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14:paraId="16B370AA" w14:textId="77777777">
      <w:trPr>
        <w:trHeight w:val="440"/>
      </w:trPr>
      <w:tc>
        <w:tcPr>
          <w:tcW w:w="2697" w:type="dxa"/>
          <w:vMerge/>
        </w:tcPr>
        <w:p w14:paraId="73879319"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33231F9E"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6580BBD9" w14:textId="77777777"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14:paraId="17D951A1" w14:textId="77777777">
      <w:trPr>
        <w:trHeight w:val="440"/>
      </w:trPr>
      <w:tc>
        <w:tcPr>
          <w:tcW w:w="2697" w:type="dxa"/>
          <w:vMerge/>
        </w:tcPr>
        <w:p w14:paraId="7CF5F4C2"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02BBAFDD"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75566EA6" w14:textId="77777777"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E00BFE">
            <w:rPr>
              <w:rFonts w:ascii="Arial" w:eastAsia="Arial" w:hAnsi="Arial" w:cs="Arial"/>
              <w:noProof/>
              <w:sz w:val="22"/>
              <w:szCs w:val="22"/>
            </w:rPr>
            <w:t>9</w:t>
          </w:r>
          <w:r>
            <w:rPr>
              <w:rFonts w:ascii="Arial" w:eastAsia="Arial" w:hAnsi="Arial" w:cs="Arial"/>
              <w:sz w:val="22"/>
              <w:szCs w:val="22"/>
            </w:rPr>
            <w:fldChar w:fldCharType="end"/>
          </w:r>
        </w:p>
        <w:p w14:paraId="0FDFCD72" w14:textId="77777777" w:rsidR="00D076FF" w:rsidRDefault="00D076FF">
          <w:pPr>
            <w:rPr>
              <w:rFonts w:ascii="Arial" w:eastAsia="Arial" w:hAnsi="Arial" w:cs="Arial"/>
              <w:sz w:val="22"/>
              <w:szCs w:val="22"/>
            </w:rPr>
          </w:pPr>
        </w:p>
      </w:tc>
    </w:tr>
    <w:tr w:rsidR="00D076FF" w14:paraId="00A68155" w14:textId="77777777">
      <w:trPr>
        <w:trHeight w:val="440"/>
      </w:trPr>
      <w:tc>
        <w:tcPr>
          <w:tcW w:w="2697" w:type="dxa"/>
          <w:vMerge/>
        </w:tcPr>
        <w:p w14:paraId="071D3E58"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14:paraId="07ED79EF" w14:textId="77777777"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14:paraId="3C6B6FA2" w14:textId="77777777"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14:paraId="680D57F2" w14:textId="77777777">
      <w:trPr>
        <w:trHeight w:val="11040"/>
      </w:trPr>
      <w:tc>
        <w:tcPr>
          <w:tcW w:w="9840" w:type="dxa"/>
          <w:gridSpan w:val="4"/>
        </w:tcPr>
        <w:p w14:paraId="0EBC4770" w14:textId="77777777" w:rsidR="00D076FF" w:rsidRDefault="00D076FF">
          <w:pPr>
            <w:pBdr>
              <w:top w:val="nil"/>
              <w:left w:val="nil"/>
              <w:bottom w:val="nil"/>
              <w:right w:val="nil"/>
              <w:between w:val="nil"/>
            </w:pBdr>
            <w:tabs>
              <w:tab w:val="center" w:pos="4419"/>
              <w:tab w:val="right" w:pos="8838"/>
            </w:tabs>
            <w:rPr>
              <w:color w:val="000000"/>
            </w:rPr>
          </w:pPr>
        </w:p>
      </w:tc>
    </w:tr>
  </w:tbl>
  <w:p w14:paraId="62F3D676" w14:textId="77777777"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14:paraId="5FA3AB1F" w14:textId="77777777">
      <w:trPr>
        <w:trHeight w:val="900"/>
      </w:trPr>
      <w:tc>
        <w:tcPr>
          <w:tcW w:w="210" w:type="dxa"/>
          <w:tcBorders>
            <w:right w:val="nil"/>
          </w:tcBorders>
        </w:tcPr>
        <w:p w14:paraId="3F775278" w14:textId="77777777" w:rsidR="00D076FF" w:rsidRDefault="00D076FF">
          <w:pPr>
            <w:pBdr>
              <w:top w:val="nil"/>
              <w:left w:val="nil"/>
              <w:bottom w:val="nil"/>
              <w:right w:val="nil"/>
              <w:between w:val="nil"/>
            </w:pBdr>
            <w:tabs>
              <w:tab w:val="center" w:pos="4419"/>
              <w:tab w:val="right" w:pos="8838"/>
            </w:tabs>
            <w:rPr>
              <w:color w:val="000000"/>
            </w:rPr>
          </w:pPr>
        </w:p>
      </w:tc>
    </w:tr>
  </w:tbl>
  <w:p w14:paraId="24E8A2D3" w14:textId="77777777"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F53"/>
    <w:multiLevelType w:val="hybridMultilevel"/>
    <w:tmpl w:val="309ADF3A"/>
    <w:lvl w:ilvl="0" w:tplc="D83C181C">
      <w:start w:val="5"/>
      <w:numFmt w:val="bullet"/>
      <w:lvlText w:val="-"/>
      <w:lvlJc w:val="left"/>
      <w:pPr>
        <w:ind w:left="1800" w:hanging="360"/>
      </w:pPr>
      <w:rPr>
        <w:rFonts w:ascii="Arial" w:eastAsia="Arial"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
    <w:nsid w:val="0690697A"/>
    <w:multiLevelType w:val="hybridMultilevel"/>
    <w:tmpl w:val="0FE402DA"/>
    <w:lvl w:ilvl="0" w:tplc="48CAE79C">
      <w:start w:val="5"/>
      <w:numFmt w:val="bullet"/>
      <w:lvlText w:val="-"/>
      <w:lvlJc w:val="left"/>
      <w:pPr>
        <w:ind w:left="3234" w:hanging="360"/>
      </w:pPr>
      <w:rPr>
        <w:rFonts w:ascii="Arial" w:eastAsia="Arial" w:hAnsi="Arial" w:cs="Arial" w:hint="default"/>
      </w:rPr>
    </w:lvl>
    <w:lvl w:ilvl="1" w:tplc="340A0003" w:tentative="1">
      <w:start w:val="1"/>
      <w:numFmt w:val="bullet"/>
      <w:lvlText w:val="o"/>
      <w:lvlJc w:val="left"/>
      <w:pPr>
        <w:ind w:left="3954" w:hanging="360"/>
      </w:pPr>
      <w:rPr>
        <w:rFonts w:ascii="Courier New" w:hAnsi="Courier New" w:cs="Courier New" w:hint="default"/>
      </w:rPr>
    </w:lvl>
    <w:lvl w:ilvl="2" w:tplc="340A0005" w:tentative="1">
      <w:start w:val="1"/>
      <w:numFmt w:val="bullet"/>
      <w:lvlText w:val=""/>
      <w:lvlJc w:val="left"/>
      <w:pPr>
        <w:ind w:left="4674" w:hanging="360"/>
      </w:pPr>
      <w:rPr>
        <w:rFonts w:ascii="Wingdings" w:hAnsi="Wingdings" w:hint="default"/>
      </w:rPr>
    </w:lvl>
    <w:lvl w:ilvl="3" w:tplc="340A0001" w:tentative="1">
      <w:start w:val="1"/>
      <w:numFmt w:val="bullet"/>
      <w:lvlText w:val=""/>
      <w:lvlJc w:val="left"/>
      <w:pPr>
        <w:ind w:left="5394" w:hanging="360"/>
      </w:pPr>
      <w:rPr>
        <w:rFonts w:ascii="Symbol" w:hAnsi="Symbol" w:hint="default"/>
      </w:rPr>
    </w:lvl>
    <w:lvl w:ilvl="4" w:tplc="340A0003" w:tentative="1">
      <w:start w:val="1"/>
      <w:numFmt w:val="bullet"/>
      <w:lvlText w:val="o"/>
      <w:lvlJc w:val="left"/>
      <w:pPr>
        <w:ind w:left="6114" w:hanging="360"/>
      </w:pPr>
      <w:rPr>
        <w:rFonts w:ascii="Courier New" w:hAnsi="Courier New" w:cs="Courier New" w:hint="default"/>
      </w:rPr>
    </w:lvl>
    <w:lvl w:ilvl="5" w:tplc="340A0005" w:tentative="1">
      <w:start w:val="1"/>
      <w:numFmt w:val="bullet"/>
      <w:lvlText w:val=""/>
      <w:lvlJc w:val="left"/>
      <w:pPr>
        <w:ind w:left="6834" w:hanging="360"/>
      </w:pPr>
      <w:rPr>
        <w:rFonts w:ascii="Wingdings" w:hAnsi="Wingdings" w:hint="default"/>
      </w:rPr>
    </w:lvl>
    <w:lvl w:ilvl="6" w:tplc="340A0001" w:tentative="1">
      <w:start w:val="1"/>
      <w:numFmt w:val="bullet"/>
      <w:lvlText w:val=""/>
      <w:lvlJc w:val="left"/>
      <w:pPr>
        <w:ind w:left="7554" w:hanging="360"/>
      </w:pPr>
      <w:rPr>
        <w:rFonts w:ascii="Symbol" w:hAnsi="Symbol" w:hint="default"/>
      </w:rPr>
    </w:lvl>
    <w:lvl w:ilvl="7" w:tplc="340A0003" w:tentative="1">
      <w:start w:val="1"/>
      <w:numFmt w:val="bullet"/>
      <w:lvlText w:val="o"/>
      <w:lvlJc w:val="left"/>
      <w:pPr>
        <w:ind w:left="8274" w:hanging="360"/>
      </w:pPr>
      <w:rPr>
        <w:rFonts w:ascii="Courier New" w:hAnsi="Courier New" w:cs="Courier New" w:hint="default"/>
      </w:rPr>
    </w:lvl>
    <w:lvl w:ilvl="8" w:tplc="340A0005" w:tentative="1">
      <w:start w:val="1"/>
      <w:numFmt w:val="bullet"/>
      <w:lvlText w:val=""/>
      <w:lvlJc w:val="left"/>
      <w:pPr>
        <w:ind w:left="8994" w:hanging="360"/>
      </w:pPr>
      <w:rPr>
        <w:rFonts w:ascii="Wingdings" w:hAnsi="Wingdings" w:hint="default"/>
      </w:rPr>
    </w:lvl>
  </w:abstractNum>
  <w:abstractNum w:abstractNumId="2">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3">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C81E48"/>
    <w:multiLevelType w:val="hybridMultilevel"/>
    <w:tmpl w:val="03B6AB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6">
    <w:nsid w:val="14E84420"/>
    <w:multiLevelType w:val="hybridMultilevel"/>
    <w:tmpl w:val="244032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9">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11">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3D1A43C5"/>
    <w:multiLevelType w:val="hybridMultilevel"/>
    <w:tmpl w:val="62FCF0D0"/>
    <w:lvl w:ilvl="0" w:tplc="074672BE">
      <w:start w:val="4"/>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95C1661"/>
    <w:multiLevelType w:val="hybridMultilevel"/>
    <w:tmpl w:val="2846619C"/>
    <w:lvl w:ilvl="0" w:tplc="BDD6485A">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6">
    <w:nsid w:val="4BFC49A2"/>
    <w:multiLevelType w:val="hybridMultilevel"/>
    <w:tmpl w:val="3392EE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8">
    <w:nsid w:val="563E4B78"/>
    <w:multiLevelType w:val="hybridMultilevel"/>
    <w:tmpl w:val="0792B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21">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7"/>
  </w:num>
  <w:num w:numId="2">
    <w:abstractNumId w:val="21"/>
  </w:num>
  <w:num w:numId="3">
    <w:abstractNumId w:val="19"/>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1"/>
  </w:num>
  <w:num w:numId="9">
    <w:abstractNumId w:val="20"/>
  </w:num>
  <w:num w:numId="10">
    <w:abstractNumId w:val="5"/>
  </w:num>
  <w:num w:numId="11">
    <w:abstractNumId w:val="10"/>
  </w:num>
  <w:num w:numId="12">
    <w:abstractNumId w:val="3"/>
  </w:num>
  <w:num w:numId="13">
    <w:abstractNumId w:val="2"/>
  </w:num>
  <w:num w:numId="14">
    <w:abstractNumId w:val="9"/>
  </w:num>
  <w:num w:numId="15">
    <w:abstractNumId w:val="14"/>
  </w:num>
  <w:num w:numId="16">
    <w:abstractNumId w:val="16"/>
  </w:num>
  <w:num w:numId="17">
    <w:abstractNumId w:val="4"/>
  </w:num>
  <w:num w:numId="18">
    <w:abstractNumId w:val="18"/>
  </w:num>
  <w:num w:numId="19">
    <w:abstractNumId w:val="6"/>
  </w:num>
  <w:num w:numId="20">
    <w:abstractNumId w:val="1"/>
  </w:num>
  <w:num w:numId="21">
    <w:abstractNumId w:val="12"/>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0"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16DFC"/>
    <w:rsid w:val="000206E5"/>
    <w:rsid w:val="000307D2"/>
    <w:rsid w:val="000322CF"/>
    <w:rsid w:val="000C2BFA"/>
    <w:rsid w:val="000E3DC1"/>
    <w:rsid w:val="000F127A"/>
    <w:rsid w:val="00121229"/>
    <w:rsid w:val="001342DB"/>
    <w:rsid w:val="0013768F"/>
    <w:rsid w:val="00151707"/>
    <w:rsid w:val="00152FC6"/>
    <w:rsid w:val="00171426"/>
    <w:rsid w:val="00174619"/>
    <w:rsid w:val="001D21D6"/>
    <w:rsid w:val="001D500C"/>
    <w:rsid w:val="001E37A3"/>
    <w:rsid w:val="002044FF"/>
    <w:rsid w:val="00204F35"/>
    <w:rsid w:val="002473AC"/>
    <w:rsid w:val="002503FC"/>
    <w:rsid w:val="00253D98"/>
    <w:rsid w:val="002544F6"/>
    <w:rsid w:val="002910AE"/>
    <w:rsid w:val="002E7E63"/>
    <w:rsid w:val="003819E1"/>
    <w:rsid w:val="00383D7C"/>
    <w:rsid w:val="00391520"/>
    <w:rsid w:val="003D26ED"/>
    <w:rsid w:val="003E20C0"/>
    <w:rsid w:val="003F2FE6"/>
    <w:rsid w:val="00424F7F"/>
    <w:rsid w:val="004A4F2E"/>
    <w:rsid w:val="004A7DB3"/>
    <w:rsid w:val="004C7421"/>
    <w:rsid w:val="004F0F94"/>
    <w:rsid w:val="00525A59"/>
    <w:rsid w:val="005514F2"/>
    <w:rsid w:val="005758C2"/>
    <w:rsid w:val="005763D5"/>
    <w:rsid w:val="00582C37"/>
    <w:rsid w:val="005B1A92"/>
    <w:rsid w:val="005E476F"/>
    <w:rsid w:val="00634501"/>
    <w:rsid w:val="00634D96"/>
    <w:rsid w:val="00637125"/>
    <w:rsid w:val="006522D0"/>
    <w:rsid w:val="00654F99"/>
    <w:rsid w:val="0068467C"/>
    <w:rsid w:val="006A10BB"/>
    <w:rsid w:val="006B6412"/>
    <w:rsid w:val="0070588E"/>
    <w:rsid w:val="0075474D"/>
    <w:rsid w:val="007813B4"/>
    <w:rsid w:val="007B2A3F"/>
    <w:rsid w:val="007D3523"/>
    <w:rsid w:val="007D4CC9"/>
    <w:rsid w:val="007E6D55"/>
    <w:rsid w:val="0080779B"/>
    <w:rsid w:val="00870415"/>
    <w:rsid w:val="008E06ED"/>
    <w:rsid w:val="008E4EC7"/>
    <w:rsid w:val="009440E2"/>
    <w:rsid w:val="00945191"/>
    <w:rsid w:val="009B4811"/>
    <w:rsid w:val="009B7683"/>
    <w:rsid w:val="009C78B4"/>
    <w:rsid w:val="009E4428"/>
    <w:rsid w:val="00A16029"/>
    <w:rsid w:val="00A65BB1"/>
    <w:rsid w:val="00A77E92"/>
    <w:rsid w:val="00A87555"/>
    <w:rsid w:val="00A952CB"/>
    <w:rsid w:val="00AA5F73"/>
    <w:rsid w:val="00AC0FAC"/>
    <w:rsid w:val="00AC1714"/>
    <w:rsid w:val="00AC667A"/>
    <w:rsid w:val="00B217A0"/>
    <w:rsid w:val="00B32D72"/>
    <w:rsid w:val="00B40585"/>
    <w:rsid w:val="00B41227"/>
    <w:rsid w:val="00B5000E"/>
    <w:rsid w:val="00B73882"/>
    <w:rsid w:val="00B8476D"/>
    <w:rsid w:val="00B866FA"/>
    <w:rsid w:val="00BB2357"/>
    <w:rsid w:val="00C14101"/>
    <w:rsid w:val="00C41F4C"/>
    <w:rsid w:val="00C5138A"/>
    <w:rsid w:val="00C612E8"/>
    <w:rsid w:val="00C70C16"/>
    <w:rsid w:val="00C811D5"/>
    <w:rsid w:val="00CC4A59"/>
    <w:rsid w:val="00CD4FD0"/>
    <w:rsid w:val="00D076FF"/>
    <w:rsid w:val="00D233B3"/>
    <w:rsid w:val="00D31F78"/>
    <w:rsid w:val="00D41F74"/>
    <w:rsid w:val="00D42552"/>
    <w:rsid w:val="00D572C8"/>
    <w:rsid w:val="00D656DD"/>
    <w:rsid w:val="00DD1A1A"/>
    <w:rsid w:val="00DF14AC"/>
    <w:rsid w:val="00DF2064"/>
    <w:rsid w:val="00E00BFE"/>
    <w:rsid w:val="00E3104D"/>
    <w:rsid w:val="00E513ED"/>
    <w:rsid w:val="00E558CC"/>
    <w:rsid w:val="00E977C9"/>
    <w:rsid w:val="00EA1771"/>
    <w:rsid w:val="00EA20EF"/>
    <w:rsid w:val="00EB2590"/>
    <w:rsid w:val="00EC3FC7"/>
    <w:rsid w:val="00EE72E5"/>
    <w:rsid w:val="00EF7598"/>
    <w:rsid w:val="00F37116"/>
    <w:rsid w:val="00F63F7A"/>
    <w:rsid w:val="00F77AB9"/>
    <w:rsid w:val="00FA091B"/>
    <w:rsid w:val="00FB1B57"/>
    <w:rsid w:val="00FF65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22C7"/>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Fuentedeprrafopredeter"/>
    <w:rsid w:val="000F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1EFB-8C19-4274-AF5A-AE55A664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9</cp:revision>
  <cp:lastPrinted>2024-06-28T14:54:00Z</cp:lastPrinted>
  <dcterms:created xsi:type="dcterms:W3CDTF">2022-11-11T11:34:00Z</dcterms:created>
  <dcterms:modified xsi:type="dcterms:W3CDTF">2024-06-28T14:54:00Z</dcterms:modified>
</cp:coreProperties>
</file>